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E6C3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jc w:val="both"/>
        <w:rPr>
          <w:b/>
          <w:color w:val="1F4E79"/>
          <w:sz w:val="36"/>
          <w:szCs w:val="36"/>
        </w:rPr>
      </w:pPr>
      <w:r>
        <w:rPr>
          <w:b/>
          <w:color w:val="1F4E79"/>
          <w:sz w:val="36"/>
          <w:szCs w:val="36"/>
        </w:rPr>
        <w:t>INDIA &amp; NEPAL</w:t>
      </w:r>
    </w:p>
    <w:p w14:paraId="4ACCA29C" w14:textId="4E87A5B4" w:rsidR="00FE28E3" w:rsidRDefault="00157BCE" w:rsidP="007A4B41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jc w:val="both"/>
        <w:rPr>
          <w:i/>
          <w:color w:val="0070C0"/>
        </w:rPr>
      </w:pPr>
      <w:r>
        <w:rPr>
          <w:i/>
          <w:color w:val="0070C0"/>
        </w:rPr>
        <w:t>Validez:</w:t>
      </w:r>
      <w:r w:rsidRPr="007A4B41">
        <w:rPr>
          <w:i/>
          <w:color w:val="0070C0"/>
        </w:rPr>
        <w:t xml:space="preserve"> </w:t>
      </w:r>
      <w:r w:rsidR="00FE28E3">
        <w:rPr>
          <w:i/>
          <w:color w:val="0070C0"/>
        </w:rPr>
        <w:t>D</w:t>
      </w:r>
      <w:r w:rsidR="00FE28E3" w:rsidRPr="00FE28E3">
        <w:rPr>
          <w:i/>
          <w:color w:val="0070C0"/>
        </w:rPr>
        <w:t xml:space="preserve">el 01 de octubre de 2023 al 30 de marzo de 2024 </w:t>
      </w:r>
    </w:p>
    <w:p w14:paraId="44ECDC5B" w14:textId="21BC9988" w:rsidR="00FE28E3" w:rsidRDefault="00FE28E3" w:rsidP="007A4B41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jc w:val="both"/>
        <w:rPr>
          <w:i/>
          <w:color w:val="0070C0"/>
        </w:rPr>
      </w:pPr>
      <w:r>
        <w:rPr>
          <w:i/>
          <w:color w:val="0070C0"/>
        </w:rPr>
        <w:t xml:space="preserve">10 </w:t>
      </w:r>
      <w:proofErr w:type="gramStart"/>
      <w:r>
        <w:rPr>
          <w:i/>
          <w:color w:val="0070C0"/>
        </w:rPr>
        <w:t>Días</w:t>
      </w:r>
      <w:proofErr w:type="gramEnd"/>
      <w:r>
        <w:rPr>
          <w:i/>
          <w:color w:val="0070C0"/>
        </w:rPr>
        <w:t xml:space="preserve"> / 9 Noches</w:t>
      </w:r>
    </w:p>
    <w:p w14:paraId="4430C572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jc w:val="both"/>
        <w:rPr>
          <w:i/>
          <w:color w:val="0070C0"/>
        </w:rPr>
      </w:pPr>
    </w:p>
    <w:p w14:paraId="1E137A43" w14:textId="77777777" w:rsidR="00DA6916" w:rsidRDefault="00157BCE" w:rsidP="007A4B41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ITINERARIO </w:t>
      </w:r>
    </w:p>
    <w:p w14:paraId="6C4619A1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jc w:val="both"/>
        <w:rPr>
          <w:color w:val="000000"/>
        </w:rPr>
      </w:pPr>
    </w:p>
    <w:p w14:paraId="5C8B4101" w14:textId="34D312D4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7A4B41">
        <w:rPr>
          <w:b/>
          <w:color w:val="000000"/>
        </w:rPr>
        <w:t>DÍA 1 DELHI</w:t>
      </w:r>
    </w:p>
    <w:p w14:paraId="6549B733" w14:textId="77777777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>Llegada al aeropuerto, asistencia y traslado al hotel. Alojamiento.</w:t>
      </w:r>
    </w:p>
    <w:p w14:paraId="78CF4BFB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580618AF" w14:textId="211FFB00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7A4B41">
        <w:rPr>
          <w:b/>
          <w:color w:val="000000"/>
        </w:rPr>
        <w:t>DÍA 2 DELHI</w:t>
      </w:r>
    </w:p>
    <w:p w14:paraId="1008D332" w14:textId="5A1B0F93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 xml:space="preserve">Desayuno. Desayuno. Por la mañana visita de Jama </w:t>
      </w:r>
      <w:proofErr w:type="spellStart"/>
      <w:r w:rsidRPr="007A4B41">
        <w:rPr>
          <w:bCs/>
          <w:color w:val="000000"/>
        </w:rPr>
        <w:t>Masjid</w:t>
      </w:r>
      <w:proofErr w:type="spellEnd"/>
      <w:r w:rsidRPr="007A4B41">
        <w:rPr>
          <w:bCs/>
          <w:color w:val="000000"/>
        </w:rPr>
        <w:t xml:space="preserve">, la mezquita más grande de la India, en pleno corazón del viejo Delhi. Más tarde nos acercamos al Raj </w:t>
      </w:r>
      <w:proofErr w:type="spellStart"/>
      <w:r w:rsidRPr="007A4B41">
        <w:rPr>
          <w:bCs/>
          <w:color w:val="000000"/>
        </w:rPr>
        <w:t>Ghat</w:t>
      </w:r>
      <w:proofErr w:type="spellEnd"/>
      <w:r w:rsidRPr="007A4B41">
        <w:rPr>
          <w:bCs/>
          <w:color w:val="000000"/>
        </w:rPr>
        <w:t xml:space="preserve">, lugar donde fue incinerado Gandhi, para continuar con una panorámica de los edificios gubernamentales a lo largo del Raj </w:t>
      </w:r>
      <w:proofErr w:type="spellStart"/>
      <w:r w:rsidRPr="007A4B41">
        <w:rPr>
          <w:bCs/>
          <w:color w:val="000000"/>
        </w:rPr>
        <w:t>Path</w:t>
      </w:r>
      <w:proofErr w:type="spellEnd"/>
      <w:r w:rsidRPr="007A4B41">
        <w:rPr>
          <w:bCs/>
          <w:color w:val="000000"/>
        </w:rPr>
        <w:t xml:space="preserve"> y la imponente Puerta de la India. También visitaremos el Templo Sikh y Templo Birla. Para completar nuestro recorrido visitamos el impresionante Minarete de </w:t>
      </w:r>
      <w:proofErr w:type="spellStart"/>
      <w:r w:rsidRPr="007A4B41">
        <w:rPr>
          <w:bCs/>
          <w:color w:val="000000"/>
        </w:rPr>
        <w:t>Qutub</w:t>
      </w:r>
      <w:proofErr w:type="spellEnd"/>
      <w:r w:rsidRPr="007A4B41">
        <w:rPr>
          <w:bCs/>
          <w:color w:val="000000"/>
        </w:rPr>
        <w:t xml:space="preserve"> Minar de 72 </w:t>
      </w:r>
      <w:proofErr w:type="spellStart"/>
      <w:r w:rsidRPr="007A4B41">
        <w:rPr>
          <w:bCs/>
          <w:color w:val="000000"/>
        </w:rPr>
        <w:t>mts</w:t>
      </w:r>
      <w:proofErr w:type="spellEnd"/>
      <w:r w:rsidRPr="007A4B41">
        <w:rPr>
          <w:bCs/>
          <w:color w:val="000000"/>
        </w:rPr>
        <w:t>. de altura. Cena en el hotel. Alojamiento.</w:t>
      </w:r>
    </w:p>
    <w:p w14:paraId="5B314D92" w14:textId="77777777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3D9AD558" w14:textId="08184067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7A4B41">
        <w:rPr>
          <w:b/>
          <w:color w:val="000000"/>
        </w:rPr>
        <w:t>DÍA 3 DELHI – SHAHPURA – JAIPUR</w:t>
      </w:r>
    </w:p>
    <w:p w14:paraId="3181CDF5" w14:textId="22F930A4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>Desayuno. Salida por carretera hacia Jaipur la "Ciudad Rosa" donde se encuentra la emblemática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 xml:space="preserve">fachada del Palacio de los Vientos. Llegada y </w:t>
      </w:r>
      <w:proofErr w:type="spellStart"/>
      <w:r w:rsidRPr="007A4B41">
        <w:rPr>
          <w:bCs/>
          <w:color w:val="000000"/>
        </w:rPr>
        <w:t>check</w:t>
      </w:r>
      <w:proofErr w:type="spellEnd"/>
      <w:r w:rsidRPr="007A4B41">
        <w:rPr>
          <w:bCs/>
          <w:color w:val="000000"/>
        </w:rPr>
        <w:t xml:space="preserve"> in en el hotel. Por la tarde, foto parada en el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Palacio Albert Hall y visita del Templo Birla. Cena en el hotel. Alojamiento.</w:t>
      </w:r>
    </w:p>
    <w:p w14:paraId="4CCBD7B9" w14:textId="77777777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5BC70439" w14:textId="0BFB96A7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7A4B41">
        <w:rPr>
          <w:b/>
          <w:color w:val="000000"/>
        </w:rPr>
        <w:t>DÍA 4 JAIPUR – AMBER – JAIPUR</w:t>
      </w:r>
    </w:p>
    <w:p w14:paraId="2F41EBC6" w14:textId="7AB945CA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>Desayuno. Visitaremos Amber, que desde la carretera nos brinda una imagen espectacular. Subimos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hasta su palacio fortificado en elefante. Palacio pabellones están adornados con pinturas y filigranas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de mármol. De regreso a Jaipur nos acercaremos al Palacio del Maharajá y a sus museos. También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nos sorprenderán los colosales instrumentos del Observatorio de Jai Singh. Cena en el hotel.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Alojamiento.</w:t>
      </w:r>
    </w:p>
    <w:p w14:paraId="0EFED32A" w14:textId="77777777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>*En caso de no haber elefantes disponibles, la subida será en jeep</w:t>
      </w:r>
    </w:p>
    <w:p w14:paraId="7736B6E1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60F7A9A1" w14:textId="305881E6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7A4B41">
        <w:rPr>
          <w:b/>
          <w:color w:val="000000"/>
        </w:rPr>
        <w:t>DÍA 5 JAIPUR – ABHANERI – FATHEPUR SIKRI – AGRA</w:t>
      </w:r>
    </w:p>
    <w:p w14:paraId="16E40B30" w14:textId="4BC55501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 xml:space="preserve">Desayuno. Salida por la mañana hacia Agra visitando en ruta el pozo escalonado de </w:t>
      </w:r>
      <w:proofErr w:type="spellStart"/>
      <w:r w:rsidRPr="007A4B41">
        <w:rPr>
          <w:bCs/>
          <w:color w:val="000000"/>
        </w:rPr>
        <w:t>Abhaneri</w:t>
      </w:r>
      <w:proofErr w:type="spellEnd"/>
      <w:r w:rsidRPr="007A4B41">
        <w:rPr>
          <w:bCs/>
          <w:color w:val="000000"/>
        </w:rPr>
        <w:t xml:space="preserve"> y</w:t>
      </w:r>
      <w:r>
        <w:rPr>
          <w:bCs/>
          <w:color w:val="000000"/>
        </w:rPr>
        <w:t xml:space="preserve"> </w:t>
      </w:r>
      <w:proofErr w:type="spellStart"/>
      <w:r w:rsidRPr="007A4B41">
        <w:rPr>
          <w:bCs/>
          <w:color w:val="000000"/>
        </w:rPr>
        <w:t>Fatehpur</w:t>
      </w:r>
      <w:proofErr w:type="spellEnd"/>
      <w:r w:rsidRPr="007A4B41">
        <w:rPr>
          <w:bCs/>
          <w:color w:val="000000"/>
        </w:rPr>
        <w:t xml:space="preserve"> </w:t>
      </w:r>
      <w:proofErr w:type="spellStart"/>
      <w:r w:rsidRPr="007A4B41">
        <w:rPr>
          <w:bCs/>
          <w:color w:val="000000"/>
        </w:rPr>
        <w:t>Sikri</w:t>
      </w:r>
      <w:proofErr w:type="spellEnd"/>
      <w:r w:rsidRPr="007A4B41">
        <w:rPr>
          <w:bCs/>
          <w:color w:val="000000"/>
        </w:rPr>
        <w:t xml:space="preserve">, capital imperial paralizada en el tiempo. Fue la última ciudad construida por </w:t>
      </w:r>
      <w:proofErr w:type="spellStart"/>
      <w:r w:rsidRPr="007A4B41">
        <w:rPr>
          <w:bCs/>
          <w:color w:val="000000"/>
        </w:rPr>
        <w:t>Akbar</w:t>
      </w:r>
      <w:proofErr w:type="spellEnd"/>
      <w:r w:rsidRPr="007A4B41">
        <w:rPr>
          <w:bCs/>
          <w:color w:val="000000"/>
        </w:rPr>
        <w:t xml:space="preserve"> y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abandonada aparentemente por falta de agua. Continuamos hacia Agra, ciudad que alternaba con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 xml:space="preserve">Delhi la capitalidad del Imperio Mogol. Visitaremos la Iglesia </w:t>
      </w:r>
      <w:proofErr w:type="spellStart"/>
      <w:r w:rsidRPr="007A4B41">
        <w:rPr>
          <w:bCs/>
          <w:color w:val="000000"/>
        </w:rPr>
        <w:t>Akbar</w:t>
      </w:r>
      <w:proofErr w:type="spellEnd"/>
      <w:r w:rsidRPr="007A4B41">
        <w:rPr>
          <w:bCs/>
          <w:color w:val="000000"/>
        </w:rPr>
        <w:t xml:space="preserve"> </w:t>
      </w:r>
      <w:proofErr w:type="spellStart"/>
      <w:r w:rsidRPr="007A4B41">
        <w:rPr>
          <w:bCs/>
          <w:color w:val="000000"/>
        </w:rPr>
        <w:t>Church</w:t>
      </w:r>
      <w:proofErr w:type="spellEnd"/>
      <w:r w:rsidRPr="007A4B41">
        <w:rPr>
          <w:bCs/>
          <w:color w:val="000000"/>
        </w:rPr>
        <w:t>, construido en 1600 por los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padres Jesuitas. Cena en el hotel. Alojamiento.</w:t>
      </w:r>
    </w:p>
    <w:p w14:paraId="767B4E2E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58DFFC9" w14:textId="32317F8C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7A4B41">
        <w:rPr>
          <w:b/>
          <w:color w:val="000000"/>
        </w:rPr>
        <w:t>DÍA 6 AGRA – DELHI</w:t>
      </w:r>
    </w:p>
    <w:p w14:paraId="6B036FB9" w14:textId="68327237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>Visita del Taj Mahal, que con una perfección arquitectónica insuperable cautiva a quienes lo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contemplan. Desayuno. A continuación, visitaremos el Fuerte Rojo de Agra, a orillas del río Yamuna,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 xml:space="preserve">en pleno centro de la ciudad. Refleja la arquitectura india bajo tres emperadores Mogoles: </w:t>
      </w:r>
      <w:proofErr w:type="spellStart"/>
      <w:r w:rsidRPr="007A4B41">
        <w:rPr>
          <w:bCs/>
          <w:color w:val="000000"/>
        </w:rPr>
        <w:t>Akbar</w:t>
      </w:r>
      <w:proofErr w:type="spellEnd"/>
      <w:r w:rsidRPr="007A4B41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 xml:space="preserve">Jehangir y </w:t>
      </w:r>
      <w:proofErr w:type="spellStart"/>
      <w:r w:rsidRPr="007A4B41">
        <w:rPr>
          <w:bCs/>
          <w:color w:val="000000"/>
        </w:rPr>
        <w:t>Shah</w:t>
      </w:r>
      <w:proofErr w:type="spellEnd"/>
      <w:r w:rsidRPr="007A4B41">
        <w:rPr>
          <w:bCs/>
          <w:color w:val="000000"/>
        </w:rPr>
        <w:t xml:space="preserve"> </w:t>
      </w:r>
      <w:proofErr w:type="spellStart"/>
      <w:r w:rsidRPr="007A4B41">
        <w:rPr>
          <w:bCs/>
          <w:color w:val="000000"/>
        </w:rPr>
        <w:t>Jahan</w:t>
      </w:r>
      <w:proofErr w:type="spellEnd"/>
      <w:r w:rsidRPr="007A4B41">
        <w:rPr>
          <w:bCs/>
          <w:color w:val="000000"/>
        </w:rPr>
        <w:t xml:space="preserve">. A continuación, salida por carretera hacia Delhi. Llegada y </w:t>
      </w:r>
      <w:proofErr w:type="spellStart"/>
      <w:r w:rsidRPr="007A4B41">
        <w:rPr>
          <w:bCs/>
          <w:color w:val="000000"/>
        </w:rPr>
        <w:t>check</w:t>
      </w:r>
      <w:proofErr w:type="spellEnd"/>
      <w:r w:rsidRPr="007A4B41">
        <w:rPr>
          <w:bCs/>
          <w:color w:val="000000"/>
        </w:rPr>
        <w:t xml:space="preserve"> in en el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hotel. Cena en el hotel. Alojamiento</w:t>
      </w:r>
    </w:p>
    <w:p w14:paraId="2F83A146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0795D5E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BD67CB5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5324AC46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7DE1F3C1" w14:textId="56C78508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7A4B41">
        <w:rPr>
          <w:b/>
          <w:color w:val="000000"/>
        </w:rPr>
        <w:t>DÍA 7 DELHI - KATHMANDÚ</w:t>
      </w:r>
    </w:p>
    <w:p w14:paraId="2B512298" w14:textId="228ACED5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>Desayuno. Traslado al aeropuerto de Delhi para coger el avión con destino Katmandú. Llegada a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 xml:space="preserve">Katmandú y traslado al hotel. Pueden visitar barrio </w:t>
      </w:r>
      <w:proofErr w:type="spellStart"/>
      <w:r w:rsidRPr="007A4B41">
        <w:rPr>
          <w:bCs/>
          <w:color w:val="000000"/>
        </w:rPr>
        <w:t>Thamel</w:t>
      </w:r>
      <w:proofErr w:type="spellEnd"/>
      <w:r w:rsidRPr="007A4B41">
        <w:rPr>
          <w:bCs/>
          <w:color w:val="000000"/>
        </w:rPr>
        <w:t xml:space="preserve"> por cuenta propia, aquí hay varios bares,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tiendas, etc. Cena en el hotel. Alojamiento</w:t>
      </w:r>
    </w:p>
    <w:p w14:paraId="422D7D3F" w14:textId="77777777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62A8F151" w14:textId="07AB192E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7A4B41">
        <w:rPr>
          <w:b/>
          <w:color w:val="000000"/>
        </w:rPr>
        <w:t>DÍA 8 KATHMANDÚ – SWAYAMBUNATH - PATAN</w:t>
      </w:r>
    </w:p>
    <w:p w14:paraId="3C3A2089" w14:textId="37D93D46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 xml:space="preserve">Desayuno. Desayuno. Por la mañana visita de Katmandú. Nos acercaremos al Palacio de la </w:t>
      </w:r>
      <w:proofErr w:type="spellStart"/>
      <w:r w:rsidRPr="007A4B41">
        <w:rPr>
          <w:bCs/>
          <w:color w:val="000000"/>
        </w:rPr>
        <w:t>Kumari</w:t>
      </w:r>
      <w:proofErr w:type="spellEnd"/>
      <w:r w:rsidRPr="007A4B41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 xml:space="preserve">Más tarde visita a la </w:t>
      </w:r>
      <w:proofErr w:type="spellStart"/>
      <w:r w:rsidRPr="007A4B41">
        <w:rPr>
          <w:bCs/>
          <w:color w:val="000000"/>
        </w:rPr>
        <w:t>Stupa</w:t>
      </w:r>
      <w:proofErr w:type="spellEnd"/>
      <w:r w:rsidRPr="007A4B41">
        <w:rPr>
          <w:bCs/>
          <w:color w:val="000000"/>
        </w:rPr>
        <w:t xml:space="preserve"> de </w:t>
      </w:r>
      <w:proofErr w:type="spellStart"/>
      <w:r w:rsidRPr="007A4B41">
        <w:rPr>
          <w:bCs/>
          <w:color w:val="000000"/>
        </w:rPr>
        <w:t>Swayambunath</w:t>
      </w:r>
      <w:proofErr w:type="spellEnd"/>
      <w:r w:rsidRPr="007A4B41">
        <w:rPr>
          <w:bCs/>
          <w:color w:val="000000"/>
        </w:rPr>
        <w:t xml:space="preserve">. Continuación a </w:t>
      </w:r>
      <w:proofErr w:type="spellStart"/>
      <w:r w:rsidRPr="007A4B41">
        <w:rPr>
          <w:bCs/>
          <w:color w:val="000000"/>
        </w:rPr>
        <w:t>Patan</w:t>
      </w:r>
      <w:proofErr w:type="spellEnd"/>
      <w:r w:rsidRPr="007A4B41">
        <w:rPr>
          <w:bCs/>
          <w:color w:val="000000"/>
        </w:rPr>
        <w:t xml:space="preserve"> y visita del Conjunto palaciego.</w:t>
      </w:r>
      <w:r>
        <w:rPr>
          <w:bCs/>
          <w:color w:val="000000"/>
        </w:rPr>
        <w:t xml:space="preserve"> </w:t>
      </w:r>
      <w:r w:rsidRPr="007A4B41">
        <w:rPr>
          <w:bCs/>
          <w:color w:val="000000"/>
        </w:rPr>
        <w:t>Cena en el hotel. Alojamiento</w:t>
      </w:r>
    </w:p>
    <w:p w14:paraId="241072EF" w14:textId="77777777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7B6F6C0D" w14:textId="41561BBF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/>
          <w:color w:val="000000"/>
        </w:rPr>
        <w:t>DÍA 9 KATHMANDÚ – BODHNATH – PASHUPATINAH</w:t>
      </w:r>
    </w:p>
    <w:p w14:paraId="544246F5" w14:textId="2513037E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 xml:space="preserve">Desayuno. Por la mañana visita de </w:t>
      </w:r>
      <w:proofErr w:type="spellStart"/>
      <w:r w:rsidRPr="007A4B41">
        <w:rPr>
          <w:bCs/>
          <w:color w:val="000000"/>
        </w:rPr>
        <w:t>Bodhnath</w:t>
      </w:r>
      <w:proofErr w:type="spellEnd"/>
      <w:r w:rsidRPr="007A4B41">
        <w:rPr>
          <w:bCs/>
          <w:color w:val="000000"/>
        </w:rPr>
        <w:t xml:space="preserve">, una de las </w:t>
      </w:r>
      <w:proofErr w:type="spellStart"/>
      <w:r w:rsidRPr="007A4B41">
        <w:rPr>
          <w:bCs/>
          <w:color w:val="000000"/>
        </w:rPr>
        <w:t>estupas</w:t>
      </w:r>
      <w:proofErr w:type="spellEnd"/>
      <w:r w:rsidRPr="007A4B41">
        <w:rPr>
          <w:bCs/>
          <w:color w:val="000000"/>
        </w:rPr>
        <w:t xml:space="preserve"> más grandes del mundo. También visitaremos los templos de Pashupatinath, uno de los templos más importante de la religión hindú dedicado al dios </w:t>
      </w:r>
      <w:proofErr w:type="spellStart"/>
      <w:r w:rsidRPr="007A4B41">
        <w:rPr>
          <w:bCs/>
          <w:color w:val="000000"/>
        </w:rPr>
        <w:t>shiva</w:t>
      </w:r>
      <w:proofErr w:type="spellEnd"/>
      <w:r w:rsidRPr="007A4B41">
        <w:rPr>
          <w:bCs/>
          <w:color w:val="000000"/>
        </w:rPr>
        <w:t xml:space="preserve">. Aquí podemos ver la incineración de los cadáveres a la orilla del rio </w:t>
      </w:r>
      <w:proofErr w:type="spellStart"/>
      <w:r w:rsidRPr="007A4B41">
        <w:rPr>
          <w:bCs/>
          <w:color w:val="000000"/>
        </w:rPr>
        <w:t>Bagmati</w:t>
      </w:r>
      <w:proofErr w:type="spellEnd"/>
      <w:r w:rsidRPr="007A4B41">
        <w:rPr>
          <w:bCs/>
          <w:color w:val="000000"/>
        </w:rPr>
        <w:t>. Tarde libre. Cena en el hotel. Alojamiento</w:t>
      </w:r>
    </w:p>
    <w:p w14:paraId="0B0ADFCF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DA9084A" w14:textId="71B442A9" w:rsidR="007A4B41" w:rsidRPr="007A4B41" w:rsidRDefault="00AF5D4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7A4B41">
        <w:rPr>
          <w:b/>
          <w:color w:val="000000"/>
        </w:rPr>
        <w:t>DÍA 10 KATHMANDÚ</w:t>
      </w:r>
    </w:p>
    <w:p w14:paraId="6D2A6F5D" w14:textId="77777777" w:rsidR="007A4B41" w:rsidRP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7A4B41">
        <w:rPr>
          <w:bCs/>
          <w:color w:val="000000"/>
        </w:rPr>
        <w:t>Desayuno. A la hora programada traslado al aeropuerto para abordar su vuelo de salida.</w:t>
      </w:r>
    </w:p>
    <w:p w14:paraId="4F213100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501A276E" w14:textId="77777777" w:rsidR="00DA6916" w:rsidRDefault="00157BCE" w:rsidP="007A4B41">
      <w:pPr>
        <w:jc w:val="both"/>
      </w:pPr>
      <w:r>
        <w:rPr>
          <w:b/>
          <w:i/>
        </w:rPr>
        <w:t xml:space="preserve">Fin de nuestros servicios </w:t>
      </w:r>
    </w:p>
    <w:p w14:paraId="16677AF5" w14:textId="2EF8B178" w:rsidR="00DA6916" w:rsidRPr="007A4B41" w:rsidRDefault="00157B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2060"/>
        </w:rPr>
      </w:pPr>
      <w:r w:rsidRPr="007A4B41">
        <w:rPr>
          <w:rFonts w:asciiTheme="minorHAnsi" w:hAnsiTheme="minorHAnsi" w:cstheme="minorHAnsi"/>
          <w:b/>
          <w:color w:val="002060"/>
        </w:rPr>
        <w:t>PRECIOS POR PERSONA EN USD</w:t>
      </w:r>
      <w:r w:rsidR="00FE28E3">
        <w:rPr>
          <w:rFonts w:asciiTheme="minorHAnsi" w:hAnsiTheme="minorHAnsi" w:cstheme="minorHAnsi"/>
          <w:b/>
          <w:color w:val="002060"/>
        </w:rPr>
        <w:t xml:space="preserve"> (BASE 02 PASAJEROS) – SERVICIOS TERRESTRES</w:t>
      </w:r>
    </w:p>
    <w:tbl>
      <w:tblPr>
        <w:tblStyle w:val="a"/>
        <w:tblpPr w:leftFromText="141" w:rightFromText="141" w:vertAnchor="text" w:tblpXSpec="center" w:tblpY="58"/>
        <w:tblW w:w="7556" w:type="dxa"/>
        <w:tblInd w:w="0" w:type="dxa"/>
        <w:tblBorders>
          <w:top w:val="single" w:sz="4" w:space="0" w:color="FFD965"/>
          <w:left w:val="single" w:sz="4" w:space="0" w:color="FFD965"/>
          <w:bottom w:val="single" w:sz="4" w:space="0" w:color="FFD965"/>
          <w:right w:val="single" w:sz="4" w:space="0" w:color="FFD965"/>
          <w:insideH w:val="single" w:sz="4" w:space="0" w:color="FFD965"/>
          <w:insideV w:val="single" w:sz="4" w:space="0" w:color="FFD965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983"/>
        <w:gridCol w:w="1983"/>
        <w:gridCol w:w="1983"/>
      </w:tblGrid>
      <w:tr w:rsidR="00FE28E3" w:rsidRPr="007A4B41" w14:paraId="668977C9" w14:textId="698CCC2E" w:rsidTr="00FE2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shd w:val="clear" w:color="auto" w:fill="F8A602"/>
          </w:tcPr>
          <w:p w14:paraId="1AE4D43C" w14:textId="77777777" w:rsidR="00FE28E3" w:rsidRPr="00AF5D48" w:rsidRDefault="00FE28E3" w:rsidP="007A4B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5D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OCUPACIÓN</w:t>
            </w:r>
          </w:p>
        </w:tc>
        <w:tc>
          <w:tcPr>
            <w:tcW w:w="1983" w:type="dxa"/>
            <w:shd w:val="clear" w:color="auto" w:fill="F8A602"/>
          </w:tcPr>
          <w:p w14:paraId="49B673B7" w14:textId="5E135778" w:rsidR="00FE28E3" w:rsidRPr="00AF5D48" w:rsidRDefault="00FE28E3" w:rsidP="007A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TURISTA</w:t>
            </w:r>
          </w:p>
        </w:tc>
        <w:tc>
          <w:tcPr>
            <w:tcW w:w="1983" w:type="dxa"/>
            <w:shd w:val="clear" w:color="auto" w:fill="F8A602"/>
          </w:tcPr>
          <w:p w14:paraId="57AEC35C" w14:textId="555C1C4C" w:rsidR="00FE28E3" w:rsidRPr="00AF5D48" w:rsidRDefault="00FE28E3" w:rsidP="007A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5D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PRIMERA</w:t>
            </w:r>
          </w:p>
        </w:tc>
        <w:tc>
          <w:tcPr>
            <w:tcW w:w="1983" w:type="dxa"/>
            <w:shd w:val="clear" w:color="auto" w:fill="F8A602"/>
          </w:tcPr>
          <w:p w14:paraId="5981F7B2" w14:textId="451EE86E" w:rsidR="00FE28E3" w:rsidRPr="00AF5D48" w:rsidRDefault="00FE28E3" w:rsidP="007A4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5D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SUPERIOR</w:t>
            </w:r>
          </w:p>
        </w:tc>
      </w:tr>
      <w:tr w:rsidR="00FE28E3" w:rsidRPr="007A4B41" w14:paraId="3AC3A038" w14:textId="6A085296" w:rsidTr="00FE2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42C55248" w14:textId="77777777" w:rsidR="00FE28E3" w:rsidRPr="00FE28E3" w:rsidRDefault="00FE28E3" w:rsidP="007A4B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28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1983" w:type="dxa"/>
          </w:tcPr>
          <w:p w14:paraId="5162EA30" w14:textId="7D82B67A" w:rsidR="00FE28E3" w:rsidRPr="00AF5D48" w:rsidRDefault="00FE28E3" w:rsidP="007A4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1,069 USD</w:t>
            </w:r>
          </w:p>
        </w:tc>
        <w:tc>
          <w:tcPr>
            <w:tcW w:w="1983" w:type="dxa"/>
          </w:tcPr>
          <w:p w14:paraId="26F25C17" w14:textId="47244C95" w:rsidR="00FE28E3" w:rsidRPr="00AF5D48" w:rsidRDefault="00FE28E3" w:rsidP="007A4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1,249 USD</w:t>
            </w:r>
          </w:p>
        </w:tc>
        <w:tc>
          <w:tcPr>
            <w:tcW w:w="1983" w:type="dxa"/>
          </w:tcPr>
          <w:p w14:paraId="5C55260C" w14:textId="13ED3373" w:rsidR="00FE28E3" w:rsidRPr="00AF5D48" w:rsidRDefault="00FE28E3" w:rsidP="007A4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1,529 USD</w:t>
            </w:r>
          </w:p>
        </w:tc>
      </w:tr>
      <w:tr w:rsidR="00FE28E3" w:rsidRPr="007A4B41" w14:paraId="4E188961" w14:textId="77777777" w:rsidTr="00FE28E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3949D3C2" w14:textId="7EB4B95B" w:rsidR="00FE28E3" w:rsidRPr="00FE28E3" w:rsidRDefault="00FE28E3" w:rsidP="007A4B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28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983" w:type="dxa"/>
          </w:tcPr>
          <w:p w14:paraId="604D7D96" w14:textId="22EA6B28" w:rsidR="00FE28E3" w:rsidRPr="00AF5D48" w:rsidRDefault="00FE28E3" w:rsidP="007A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1,029 USD</w:t>
            </w:r>
          </w:p>
        </w:tc>
        <w:tc>
          <w:tcPr>
            <w:tcW w:w="1983" w:type="dxa"/>
          </w:tcPr>
          <w:p w14:paraId="17D7C19B" w14:textId="646CBFBD" w:rsidR="00FE28E3" w:rsidRPr="00AF5D48" w:rsidRDefault="00FE28E3" w:rsidP="007A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1,199 USD</w:t>
            </w:r>
          </w:p>
        </w:tc>
        <w:tc>
          <w:tcPr>
            <w:tcW w:w="1983" w:type="dxa"/>
          </w:tcPr>
          <w:p w14:paraId="4B2B102E" w14:textId="099E7209" w:rsidR="00FE28E3" w:rsidRDefault="00FE28E3" w:rsidP="007A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1,469 USD</w:t>
            </w:r>
          </w:p>
        </w:tc>
      </w:tr>
      <w:tr w:rsidR="00FE28E3" w:rsidRPr="007A4B41" w14:paraId="55CC9709" w14:textId="77777777" w:rsidTr="00FE2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</w:tcPr>
          <w:p w14:paraId="4897A3EE" w14:textId="5427E253" w:rsidR="00FE28E3" w:rsidRPr="00FE28E3" w:rsidRDefault="00FE28E3" w:rsidP="007A4B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28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SENCILLA</w:t>
            </w:r>
          </w:p>
        </w:tc>
        <w:tc>
          <w:tcPr>
            <w:tcW w:w="1983" w:type="dxa"/>
          </w:tcPr>
          <w:p w14:paraId="7C78CD0E" w14:textId="36E743FF" w:rsidR="00FE28E3" w:rsidRPr="00AF5D48" w:rsidRDefault="00FE28E3" w:rsidP="007A4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1,419 USD</w:t>
            </w:r>
          </w:p>
        </w:tc>
        <w:tc>
          <w:tcPr>
            <w:tcW w:w="1983" w:type="dxa"/>
          </w:tcPr>
          <w:p w14:paraId="415F9A61" w14:textId="71729255" w:rsidR="00FE28E3" w:rsidRPr="00AF5D48" w:rsidRDefault="00FE28E3" w:rsidP="007A4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1,759 USD</w:t>
            </w:r>
          </w:p>
        </w:tc>
        <w:tc>
          <w:tcPr>
            <w:tcW w:w="1983" w:type="dxa"/>
          </w:tcPr>
          <w:p w14:paraId="0BB264AA" w14:textId="3D322D8E" w:rsidR="00FE28E3" w:rsidRDefault="00FE28E3" w:rsidP="007A4B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2,249 USD</w:t>
            </w:r>
          </w:p>
        </w:tc>
      </w:tr>
    </w:tbl>
    <w:p w14:paraId="6F081D1C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2551B861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4B1B28CB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5B2E6D3B" w14:textId="77777777" w:rsidR="00FE28E3" w:rsidRDefault="00FE28E3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13C7CF09" w14:textId="77777777" w:rsidR="00FE28E3" w:rsidRDefault="00FE28E3" w:rsidP="00AF5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D5AFB3E" w14:textId="6D7DB15E" w:rsidR="00DA6916" w:rsidRDefault="00157BCE" w:rsidP="00AF5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Precios indicados en USD, pagaderos en Moneda Nacional al tipo de cambio del día. Los precios indicados, son de carácter informativo y deben ser confirmados para realizar su reservación ya que están sujetos a modificaciones sin previo aviso.</w:t>
      </w:r>
      <w:r w:rsidR="00FE28E3">
        <w:rPr>
          <w:b/>
          <w:color w:val="000000"/>
        </w:rPr>
        <w:t xml:space="preserve"> </w:t>
      </w:r>
      <w:r w:rsidR="00EC2458" w:rsidRPr="00EC2458">
        <w:rPr>
          <w:b/>
          <w:color w:val="000000"/>
        </w:rPr>
        <w:t xml:space="preserve">Tarifas </w:t>
      </w:r>
      <w:r w:rsidR="00EC2458">
        <w:rPr>
          <w:b/>
          <w:color w:val="000000"/>
        </w:rPr>
        <w:t xml:space="preserve">a </w:t>
      </w:r>
      <w:r w:rsidR="00EC2458" w:rsidRPr="00EC2458">
        <w:rPr>
          <w:b/>
          <w:color w:val="000000"/>
        </w:rPr>
        <w:t>reconfirmar en fechas o periodos especiales (Semana Santa, Feriados, Congresos, Vacaciones de Invierno, Navidad, Año Nuevo, Carnaval, eventos deportivos etc.).</w:t>
      </w:r>
    </w:p>
    <w:p w14:paraId="766537B6" w14:textId="4DC79149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7C1D88BD" w14:textId="1413B818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538A26E4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2417382E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29D30851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1FF2C978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4027C35B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507E4DD4" w14:textId="3B38C1BF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0B6D830C" w14:textId="034921DB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27A46E68" w14:textId="6A2C46D3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3FA60297" w14:textId="5EBE30F2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4168A8CD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187C9AB4" w14:textId="77777777" w:rsidR="00DA6916" w:rsidRDefault="00157B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lastRenderedPageBreak/>
        <w:t>HOTELES PREVISTOS (</w:t>
      </w:r>
      <w:proofErr w:type="spellStart"/>
      <w:r>
        <w:rPr>
          <w:b/>
          <w:color w:val="002060"/>
        </w:rPr>
        <w:t>Ó</w:t>
      </w:r>
      <w:proofErr w:type="spellEnd"/>
      <w:r>
        <w:rPr>
          <w:b/>
          <w:color w:val="002060"/>
        </w:rPr>
        <w:t xml:space="preserve"> SIMILARES) </w:t>
      </w:r>
    </w:p>
    <w:tbl>
      <w:tblPr>
        <w:tblStyle w:val="a0"/>
        <w:tblpPr w:leftFromText="141" w:rightFromText="141" w:vertAnchor="text" w:tblpXSpec="center" w:tblpY="58"/>
        <w:tblW w:w="8500" w:type="dxa"/>
        <w:tblInd w:w="0" w:type="dxa"/>
        <w:tblBorders>
          <w:top w:val="single" w:sz="4" w:space="0" w:color="FFD965"/>
          <w:left w:val="single" w:sz="4" w:space="0" w:color="FFD965"/>
          <w:bottom w:val="single" w:sz="4" w:space="0" w:color="FFD965"/>
          <w:right w:val="single" w:sz="4" w:space="0" w:color="FFD965"/>
          <w:insideH w:val="single" w:sz="4" w:space="0" w:color="FFD965"/>
          <w:insideV w:val="single" w:sz="4" w:space="0" w:color="FFD965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918"/>
        <w:gridCol w:w="2126"/>
        <w:gridCol w:w="2835"/>
      </w:tblGrid>
      <w:tr w:rsidR="00EC2458" w:rsidRPr="007A4B41" w14:paraId="121432A9" w14:textId="59B3325C" w:rsidTr="00EC2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8A602"/>
          </w:tcPr>
          <w:p w14:paraId="7F47B950" w14:textId="77777777" w:rsidR="00EC2458" w:rsidRPr="007A4B41" w:rsidRDefault="00EC2458" w:rsidP="007A4B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B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CIUDAD</w:t>
            </w:r>
          </w:p>
        </w:tc>
        <w:tc>
          <w:tcPr>
            <w:tcW w:w="1918" w:type="dxa"/>
            <w:shd w:val="clear" w:color="auto" w:fill="F8A602"/>
          </w:tcPr>
          <w:p w14:paraId="038AB3E0" w14:textId="347A719B" w:rsidR="00EC2458" w:rsidRDefault="00EC2458" w:rsidP="00C66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EC2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TURISTA</w:t>
            </w:r>
          </w:p>
        </w:tc>
        <w:tc>
          <w:tcPr>
            <w:tcW w:w="2126" w:type="dxa"/>
            <w:shd w:val="clear" w:color="auto" w:fill="F8A602"/>
          </w:tcPr>
          <w:p w14:paraId="7D9D2EAA" w14:textId="54A97217" w:rsidR="00EC2458" w:rsidRPr="007A4B41" w:rsidRDefault="00EC2458" w:rsidP="00C66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PRIMERA</w:t>
            </w:r>
          </w:p>
        </w:tc>
        <w:tc>
          <w:tcPr>
            <w:tcW w:w="2835" w:type="dxa"/>
            <w:shd w:val="clear" w:color="auto" w:fill="F8A602"/>
          </w:tcPr>
          <w:p w14:paraId="4A9FCA7D" w14:textId="760A6600" w:rsidR="00EC2458" w:rsidRPr="007A4B41" w:rsidRDefault="00EC2458" w:rsidP="00C66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SUPERIOR</w:t>
            </w:r>
          </w:p>
        </w:tc>
      </w:tr>
      <w:tr w:rsidR="00EC2458" w:rsidRPr="007A4B41" w14:paraId="6ACE0C98" w14:textId="6F27F9CB" w:rsidTr="00EC2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14:paraId="2BE83D76" w14:textId="4CC8285C" w:rsidR="00EC2458" w:rsidRPr="007A4B41" w:rsidRDefault="00EC2458" w:rsidP="007A4B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DELHI</w:t>
            </w:r>
          </w:p>
        </w:tc>
        <w:tc>
          <w:tcPr>
            <w:tcW w:w="1918" w:type="dxa"/>
          </w:tcPr>
          <w:p w14:paraId="1507B186" w14:textId="4AC4A661" w:rsidR="00EC2458" w:rsidRPr="00EC2458" w:rsidRDefault="00EC2458" w:rsidP="00C66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2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HOTEL</w:t>
            </w:r>
          </w:p>
        </w:tc>
        <w:tc>
          <w:tcPr>
            <w:tcW w:w="2126" w:type="dxa"/>
          </w:tcPr>
          <w:p w14:paraId="078A96F6" w14:textId="7B2351D7" w:rsidR="00EC2458" w:rsidRPr="007A4B41" w:rsidRDefault="00EC2458" w:rsidP="00C66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HYATT CENTRIC</w:t>
            </w:r>
          </w:p>
        </w:tc>
        <w:tc>
          <w:tcPr>
            <w:tcW w:w="2835" w:type="dxa"/>
          </w:tcPr>
          <w:p w14:paraId="6BA6DF86" w14:textId="0E261B87" w:rsidR="00EC2458" w:rsidRPr="007A4B41" w:rsidRDefault="00EC2458" w:rsidP="00C66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LEELA AMBIENCE</w:t>
            </w:r>
          </w:p>
        </w:tc>
      </w:tr>
      <w:tr w:rsidR="00EC2458" w:rsidRPr="007A4B41" w14:paraId="60E2DFCF" w14:textId="7BD9FE67" w:rsidTr="00EC2458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14:paraId="7DC60A04" w14:textId="6EC3D607" w:rsidR="00EC2458" w:rsidRPr="007A4B41" w:rsidRDefault="00EC2458" w:rsidP="007A4B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JAIPUR</w:t>
            </w:r>
          </w:p>
        </w:tc>
        <w:tc>
          <w:tcPr>
            <w:tcW w:w="1918" w:type="dxa"/>
          </w:tcPr>
          <w:p w14:paraId="15ACD6D3" w14:textId="5821FC66" w:rsidR="00EC2458" w:rsidRPr="00EC2458" w:rsidRDefault="00EC2458" w:rsidP="00C66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2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LILY POOL</w:t>
            </w:r>
          </w:p>
        </w:tc>
        <w:tc>
          <w:tcPr>
            <w:tcW w:w="2126" w:type="dxa"/>
          </w:tcPr>
          <w:p w14:paraId="317B43C0" w14:textId="63322470" w:rsidR="00EC2458" w:rsidRPr="007A4B41" w:rsidRDefault="00EC2458" w:rsidP="00C66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ROYAL ORCHID</w:t>
            </w:r>
          </w:p>
        </w:tc>
        <w:tc>
          <w:tcPr>
            <w:tcW w:w="2835" w:type="dxa"/>
          </w:tcPr>
          <w:p w14:paraId="7501B6D1" w14:textId="17DD2E1A" w:rsidR="00EC2458" w:rsidRPr="007A4B41" w:rsidRDefault="00EC2458" w:rsidP="00C66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HYATT PLACE</w:t>
            </w:r>
          </w:p>
        </w:tc>
      </w:tr>
      <w:tr w:rsidR="00EC2458" w:rsidRPr="007A4B41" w14:paraId="7317C6FB" w14:textId="5DCF6470" w:rsidTr="00EC2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14:paraId="7AB0F7D7" w14:textId="009BD343" w:rsidR="00EC2458" w:rsidRPr="007A4B41" w:rsidRDefault="00EC2458" w:rsidP="007A4B4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AGRA</w:t>
            </w:r>
          </w:p>
        </w:tc>
        <w:tc>
          <w:tcPr>
            <w:tcW w:w="1918" w:type="dxa"/>
          </w:tcPr>
          <w:p w14:paraId="5776CEBF" w14:textId="62E00D88" w:rsidR="00EC2458" w:rsidRPr="00EC2458" w:rsidRDefault="00EC2458" w:rsidP="00C66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2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REGAL VISTA</w:t>
            </w:r>
          </w:p>
        </w:tc>
        <w:tc>
          <w:tcPr>
            <w:tcW w:w="2126" w:type="dxa"/>
          </w:tcPr>
          <w:p w14:paraId="7220E5AB" w14:textId="22BA12FA" w:rsidR="00EC2458" w:rsidRPr="007A4B41" w:rsidRDefault="00EC2458" w:rsidP="00C66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GRAND MERCURE</w:t>
            </w:r>
          </w:p>
        </w:tc>
        <w:tc>
          <w:tcPr>
            <w:tcW w:w="2835" w:type="dxa"/>
          </w:tcPr>
          <w:p w14:paraId="784D07E8" w14:textId="517E417D" w:rsidR="00EC2458" w:rsidRPr="007A4B41" w:rsidRDefault="00EC2458" w:rsidP="00C66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COURYARD BY MARRIOTT</w:t>
            </w:r>
          </w:p>
        </w:tc>
      </w:tr>
      <w:tr w:rsidR="00EC2458" w:rsidRPr="007A4B41" w14:paraId="5DD88A7D" w14:textId="77777777" w:rsidTr="00EC2458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</w:tcPr>
          <w:p w14:paraId="3A736A2B" w14:textId="1D53A570" w:rsidR="00EC2458" w:rsidRDefault="00EC2458" w:rsidP="007A4B4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KATHMANDU</w:t>
            </w:r>
          </w:p>
        </w:tc>
        <w:tc>
          <w:tcPr>
            <w:tcW w:w="1918" w:type="dxa"/>
          </w:tcPr>
          <w:p w14:paraId="34F03BF3" w14:textId="348EAAB4" w:rsidR="00EC2458" w:rsidRPr="00EC2458" w:rsidRDefault="00EC2458" w:rsidP="00C66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245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FAIRFIELD</w:t>
            </w:r>
          </w:p>
        </w:tc>
        <w:tc>
          <w:tcPr>
            <w:tcW w:w="2126" w:type="dxa"/>
          </w:tcPr>
          <w:p w14:paraId="78BCCC1C" w14:textId="03E64BA2" w:rsidR="00EC2458" w:rsidRDefault="00EC2458" w:rsidP="00C66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TIBET INTERN</w:t>
            </w:r>
          </w:p>
        </w:tc>
        <w:tc>
          <w:tcPr>
            <w:tcW w:w="2835" w:type="dxa"/>
          </w:tcPr>
          <w:p w14:paraId="7DEF3BDD" w14:textId="37551D52" w:rsidR="00EC2458" w:rsidRDefault="00EC2458" w:rsidP="00C665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HYATT REGENCY</w:t>
            </w:r>
          </w:p>
        </w:tc>
      </w:tr>
    </w:tbl>
    <w:p w14:paraId="207CBE84" w14:textId="3E354CB6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1DCCBEA8" w14:textId="77777777" w:rsidR="007A4B41" w:rsidRDefault="007A4B41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44ABCDE1" w14:textId="77777777" w:rsidR="00C665CE" w:rsidRDefault="00C665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1A0FBE8D" w14:textId="77777777" w:rsidR="00C665CE" w:rsidRDefault="00C665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52B72045" w14:textId="77777777" w:rsidR="00C665CE" w:rsidRDefault="00C665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67C82A17" w14:textId="77777777" w:rsidR="00C665CE" w:rsidRDefault="00C665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16FD89BB" w14:textId="77777777" w:rsidR="00EC2458" w:rsidRDefault="00EC2458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</w:p>
    <w:p w14:paraId="6CA59941" w14:textId="39373BCA" w:rsidR="00DA6916" w:rsidRDefault="00157B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2060"/>
        </w:rPr>
      </w:pPr>
      <w:r>
        <w:rPr>
          <w:b/>
          <w:color w:val="002060"/>
        </w:rPr>
        <w:t xml:space="preserve">INCLUYE </w:t>
      </w:r>
      <w:r>
        <w:rPr>
          <w:b/>
          <w:color w:val="002060"/>
        </w:rPr>
        <w:tab/>
      </w:r>
    </w:p>
    <w:tbl>
      <w:tblPr>
        <w:tblStyle w:val="a1"/>
        <w:tblpPr w:leftFromText="141" w:rightFromText="141" w:vertAnchor="text" w:tblpX="620" w:tblpY="58"/>
        <w:tblW w:w="8823" w:type="dxa"/>
        <w:tblInd w:w="0" w:type="dxa"/>
        <w:tblBorders>
          <w:top w:val="single" w:sz="4" w:space="0" w:color="FFD965"/>
          <w:left w:val="single" w:sz="4" w:space="0" w:color="FFD965"/>
          <w:bottom w:val="single" w:sz="4" w:space="0" w:color="FFD965"/>
          <w:right w:val="single" w:sz="4" w:space="0" w:color="FFD965"/>
          <w:insideH w:val="single" w:sz="4" w:space="0" w:color="FFD965"/>
          <w:insideV w:val="single" w:sz="4" w:space="0" w:color="FFD965"/>
        </w:tblBorders>
        <w:tblLayout w:type="fixed"/>
        <w:tblLook w:val="04A0" w:firstRow="1" w:lastRow="0" w:firstColumn="1" w:lastColumn="0" w:noHBand="0" w:noVBand="1"/>
      </w:tblPr>
      <w:tblGrid>
        <w:gridCol w:w="8823"/>
      </w:tblGrid>
      <w:tr w:rsidR="00DA6916" w14:paraId="06DEEB7A" w14:textId="77777777" w:rsidTr="00DA6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  <w:shd w:val="clear" w:color="auto" w:fill="F8A602"/>
          </w:tcPr>
          <w:p w14:paraId="27F54182" w14:textId="77777777" w:rsidR="00DA6916" w:rsidRPr="00C665CE" w:rsidRDefault="00157BCE" w:rsidP="007A4B4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C665CE">
              <w:rPr>
                <w:rFonts w:asciiTheme="minorHAnsi" w:hAnsiTheme="minorHAnsi" w:cstheme="minorHAnsi"/>
                <w:color w:val="000000"/>
              </w:rPr>
              <w:t xml:space="preserve">SERVICIOS INCLUIDOS </w:t>
            </w:r>
          </w:p>
        </w:tc>
      </w:tr>
      <w:tr w:rsidR="00DA6916" w14:paraId="5B11C2D8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30FC533B" w14:textId="7696DBFD" w:rsidR="00DA6916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Traslados aeropuerto – hotel – aeropuerto en servicio regular en horario diurno</w:t>
            </w:r>
          </w:p>
        </w:tc>
      </w:tr>
      <w:tr w:rsidR="00DA6916" w14:paraId="0B12BD1C" w14:textId="77777777" w:rsidTr="00DA691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536CAC16" w14:textId="2C39CDCE" w:rsidR="00DA6916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3 noches de alojamiento en Delhi, 2 en Jaipur, 1 en Agra y 3 en Katmandú  </w:t>
            </w:r>
          </w:p>
        </w:tc>
      </w:tr>
      <w:tr w:rsidR="00DA6916" w14:paraId="7BF96E4F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68ED8AF9" w14:textId="02DA7B89" w:rsidR="00DA6916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9 desayunos, 8 cenas</w:t>
            </w:r>
          </w:p>
        </w:tc>
      </w:tr>
      <w:tr w:rsidR="00DA6916" w14:paraId="33795AE8" w14:textId="77777777" w:rsidTr="00DA691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2B09D692" w14:textId="34050768" w:rsidR="00DA6916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proofErr w:type="spellStart"/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Bindi</w:t>
            </w:r>
            <w:proofErr w:type="spellEnd"/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para mujer</w:t>
            </w:r>
          </w:p>
        </w:tc>
      </w:tr>
      <w:tr w:rsidR="00DA6916" w14:paraId="2D5F6870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63BB8EBA" w14:textId="73C89AAA" w:rsidR="00DA6916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Foto frente al Taj Mahal</w:t>
            </w:r>
          </w:p>
        </w:tc>
      </w:tr>
      <w:tr w:rsidR="00DA6916" w14:paraId="7F7F92CB" w14:textId="77777777" w:rsidTr="00DA691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4036559F" w14:textId="147483A4" w:rsidR="00DA6916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1 jabón artesanal para cada </w:t>
            </w:r>
            <w:proofErr w:type="spellStart"/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pax</w:t>
            </w:r>
            <w:proofErr w:type="spellEnd"/>
          </w:p>
        </w:tc>
      </w:tr>
      <w:tr w:rsidR="00DA6916" w14:paraId="23905FD1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5C2F7460" w14:textId="50EE156A" w:rsidR="00DA6916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Todas las visitas son autocar o minibús con aire acondicionado en servicio compartido.</w:t>
            </w:r>
          </w:p>
        </w:tc>
      </w:tr>
      <w:tr w:rsidR="00DA6916" w14:paraId="69D3A0DE" w14:textId="77777777" w:rsidTr="00DA691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74B89FB4" w14:textId="330D3A93" w:rsidR="00DA6916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Todas las entradas mencionadas incluidas.</w:t>
            </w:r>
          </w:p>
        </w:tc>
      </w:tr>
      <w:tr w:rsidR="00DA6916" w14:paraId="0AF5AC8C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76CF54D0" w14:textId="43006755" w:rsidR="00DA6916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Paseo en elefante en Jaipur, en caso de no haber disponibles el paseo se realiza en Jeep</w:t>
            </w:r>
          </w:p>
        </w:tc>
      </w:tr>
      <w:tr w:rsidR="00C665CE" w14:paraId="14384288" w14:textId="77777777" w:rsidTr="00DA691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0283C564" w14:textId="02866554" w:rsidR="00C665CE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Guía acompañante de habla hispana en India. En Nepal, guía local.</w:t>
            </w:r>
          </w:p>
        </w:tc>
      </w:tr>
      <w:tr w:rsidR="00C665CE" w14:paraId="5497D5D0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2EBE4633" w14:textId="40D65BE5" w:rsidR="00C665CE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Impuestos locales y </w:t>
            </w:r>
            <w:proofErr w:type="spellStart"/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service</w:t>
            </w:r>
            <w:proofErr w:type="spellEnd"/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tax</w:t>
            </w:r>
            <w:proofErr w:type="spellEnd"/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(este puede variar y la diferencia se pagaría ya sea al momento de reservar o directamente en destino, según aplique)</w:t>
            </w:r>
          </w:p>
        </w:tc>
      </w:tr>
      <w:tr w:rsidR="00C665CE" w14:paraId="2B359178" w14:textId="77777777" w:rsidTr="00DA691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4A6BF8D3" w14:textId="0C64FBAF" w:rsidR="00C665CE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Seguro de viaje con cobertura COVID</w:t>
            </w:r>
          </w:p>
        </w:tc>
      </w:tr>
      <w:tr w:rsidR="00C665CE" w14:paraId="29B7B1BE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22F8468F" w14:textId="4AF387AC" w:rsidR="00C665CE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Asistencia 24hrs.</w:t>
            </w:r>
          </w:p>
        </w:tc>
      </w:tr>
      <w:tr w:rsidR="00C665CE" w14:paraId="738704EB" w14:textId="77777777" w:rsidTr="00DA6916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14:paraId="562C10A2" w14:textId="40992BD5" w:rsidR="00C665CE" w:rsidRPr="00C665CE" w:rsidRDefault="00C665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665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*NOTA - En la llegada de Domingo, se visitará el Taj Mahal el último día del viaje o sea el séptimo día temprano por la mañana.</w:t>
            </w:r>
          </w:p>
        </w:tc>
      </w:tr>
    </w:tbl>
    <w:p w14:paraId="0DE92970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4E77877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7F0551B5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A1C7CDA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1EE607C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30F82BBF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3BB308CB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5E652C62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6A64A73B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32707766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1FA14C4A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9F86A42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1A11225F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1E60596D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715365F0" w14:textId="53DE1DEC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B2ED2C9" w14:textId="1E5919A6" w:rsidR="00C665CE" w:rsidRDefault="00C665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5B39CAB9" w14:textId="5322F7BE" w:rsidR="00C665CE" w:rsidRDefault="00C665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7F871A5F" w14:textId="7D0BB35B" w:rsidR="00C665CE" w:rsidRDefault="00C665CE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277AA2FF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tbl>
      <w:tblPr>
        <w:tblStyle w:val="a2"/>
        <w:tblpPr w:leftFromText="141" w:rightFromText="141" w:vertAnchor="text" w:tblpX="640" w:tblpY="58"/>
        <w:tblW w:w="8784" w:type="dxa"/>
        <w:tblInd w:w="0" w:type="dxa"/>
        <w:tblBorders>
          <w:top w:val="single" w:sz="4" w:space="0" w:color="FFD965"/>
          <w:left w:val="single" w:sz="4" w:space="0" w:color="FFD965"/>
          <w:bottom w:val="single" w:sz="4" w:space="0" w:color="FFD965"/>
          <w:right w:val="single" w:sz="4" w:space="0" w:color="FFD965"/>
          <w:insideH w:val="single" w:sz="4" w:space="0" w:color="FFD965"/>
          <w:insideV w:val="single" w:sz="4" w:space="0" w:color="FFD965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DA6916" w14:paraId="7645AF21" w14:textId="77777777" w:rsidTr="00DA6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F8A602"/>
          </w:tcPr>
          <w:p w14:paraId="26CBDF63" w14:textId="77777777" w:rsidR="00DA6916" w:rsidRDefault="00157BCE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INCLUYE</w:t>
            </w:r>
          </w:p>
        </w:tc>
      </w:tr>
      <w:tr w:rsidR="00DA6916" w14:paraId="79C7C20C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A5C80D8" w14:textId="4F69091B" w:rsidR="00DA6916" w:rsidRPr="00AF5D48" w:rsidRDefault="00AF5D48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AF5D4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Boletos de avión </w:t>
            </w:r>
          </w:p>
        </w:tc>
      </w:tr>
      <w:tr w:rsidR="00DA6916" w14:paraId="74695BAF" w14:textId="77777777" w:rsidTr="00DA6916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F6C2F8E" w14:textId="0C8C8930" w:rsidR="00DA6916" w:rsidRPr="00AF5D48" w:rsidRDefault="00AF5D48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AF5D4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Gastos personales y propinas</w:t>
            </w:r>
          </w:p>
        </w:tc>
      </w:tr>
      <w:tr w:rsidR="00DA6916" w14:paraId="7D3B8621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D84DDBD" w14:textId="3B395F97" w:rsidR="00DA6916" w:rsidRPr="00AF5D48" w:rsidRDefault="00AF5D48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AF5D4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Alimentos no mencionados</w:t>
            </w:r>
          </w:p>
        </w:tc>
      </w:tr>
      <w:tr w:rsidR="00DA6916" w14:paraId="0BA62BC7" w14:textId="77777777" w:rsidTr="00DA6916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9A35FFB" w14:textId="75897C06" w:rsidR="00DA6916" w:rsidRPr="00AF5D48" w:rsidRDefault="00AF5D48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AF5D4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Ningún servicio no especificado.</w:t>
            </w:r>
          </w:p>
        </w:tc>
      </w:tr>
      <w:tr w:rsidR="00DA6916" w14:paraId="33DBD0DB" w14:textId="77777777" w:rsidTr="00DA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0EA340F" w14:textId="4DCD1FB5" w:rsidR="00DA6916" w:rsidRPr="00AF5D48" w:rsidRDefault="00AF5D48" w:rsidP="007A4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proofErr w:type="spellStart"/>
            <w:r w:rsidRPr="00AF5D4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TUA’s</w:t>
            </w:r>
            <w:proofErr w:type="spellEnd"/>
            <w:r w:rsidRPr="00AF5D48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de salida (derechos de aeropuerto).</w:t>
            </w:r>
          </w:p>
        </w:tc>
      </w:tr>
    </w:tbl>
    <w:p w14:paraId="7CBC7AA0" w14:textId="77777777" w:rsidR="00DA6916" w:rsidRDefault="00DA6916" w:rsidP="007A4B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sectPr w:rsidR="00DA6916">
      <w:headerReference w:type="default" r:id="rId8"/>
      <w:footerReference w:type="default" r:id="rId9"/>
      <w:pgSz w:w="12240" w:h="15840"/>
      <w:pgMar w:top="1417" w:right="900" w:bottom="1417" w:left="1276" w:header="22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9D95" w14:textId="77777777" w:rsidR="005064E6" w:rsidRDefault="005064E6">
      <w:pPr>
        <w:spacing w:after="0" w:line="240" w:lineRule="auto"/>
      </w:pPr>
      <w:r>
        <w:separator/>
      </w:r>
    </w:p>
  </w:endnote>
  <w:endnote w:type="continuationSeparator" w:id="0">
    <w:p w14:paraId="27DE1E4F" w14:textId="77777777" w:rsidR="005064E6" w:rsidRDefault="0050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794B" w14:textId="77777777" w:rsidR="00DA6916" w:rsidRDefault="00157B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2"/>
      <w:rPr>
        <w:rFonts w:ascii="Questrial" w:eastAsia="Questrial" w:hAnsi="Questrial" w:cs="Questrial"/>
        <w:color w:val="000000"/>
        <w:sz w:val="25"/>
        <w:szCs w:val="25"/>
      </w:rPr>
    </w:pPr>
    <w:r>
      <w:rPr>
        <w:rFonts w:ascii="Questrial" w:eastAsia="Questrial" w:hAnsi="Questrial" w:cs="Questrial"/>
        <w:color w:val="000000"/>
        <w:sz w:val="20"/>
        <w:szCs w:val="20"/>
      </w:rPr>
      <w:t xml:space="preserve">         </w:t>
    </w:r>
    <w:r>
      <w:rPr>
        <w:rFonts w:ascii="Century Gothic" w:eastAsia="Century Gothic" w:hAnsi="Century Gothic" w:cs="Century Gothic"/>
        <w:color w:val="FFFFFF"/>
        <w:sz w:val="25"/>
        <w:szCs w:val="25"/>
      </w:rPr>
      <w:t xml:space="preserve">55 2192 6942       </w:t>
    </w:r>
    <w:proofErr w:type="gramStart"/>
    <w:r>
      <w:rPr>
        <w:rFonts w:ascii="Century Gothic" w:eastAsia="Century Gothic" w:hAnsi="Century Gothic" w:cs="Century Gothic"/>
        <w:color w:val="FFFFFF"/>
        <w:sz w:val="25"/>
        <w:szCs w:val="25"/>
      </w:rPr>
      <w:t xml:space="preserve">   (</w:t>
    </w:r>
    <w:proofErr w:type="gramEnd"/>
    <w:r>
      <w:rPr>
        <w:rFonts w:ascii="Century Gothic" w:eastAsia="Century Gothic" w:hAnsi="Century Gothic" w:cs="Century Gothic"/>
        <w:color w:val="FFFFFF"/>
        <w:sz w:val="25"/>
        <w:szCs w:val="25"/>
      </w:rPr>
      <w:t xml:space="preserve">55) 2589 3970           </w:t>
    </w:r>
    <w:hyperlink r:id="rId1">
      <w:r>
        <w:rPr>
          <w:rFonts w:ascii="Century Gothic" w:eastAsia="Century Gothic" w:hAnsi="Century Gothic" w:cs="Century Gothic"/>
          <w:color w:val="FFFFFF"/>
          <w:sz w:val="25"/>
          <w:szCs w:val="25"/>
        </w:rPr>
        <w:t>contacto@adohatravelmayorista.com.mx</w:t>
      </w:r>
    </w:hyperlink>
    <w:r>
      <w:rPr>
        <w:noProof/>
      </w:rPr>
      <w:drawing>
        <wp:anchor distT="0" distB="0" distL="0" distR="0" simplePos="0" relativeHeight="251660288" behindDoc="1" locked="0" layoutInCell="1" hidden="0" allowOverlap="1" wp14:anchorId="06A53A4C" wp14:editId="0BBA390C">
          <wp:simplePos x="0" y="0"/>
          <wp:positionH relativeFrom="column">
            <wp:posOffset>-870584</wp:posOffset>
          </wp:positionH>
          <wp:positionV relativeFrom="paragraph">
            <wp:posOffset>-1685924</wp:posOffset>
          </wp:positionV>
          <wp:extent cx="7873366" cy="2620804"/>
          <wp:effectExtent l="0" t="0" r="0" b="0"/>
          <wp:wrapNone/>
          <wp:docPr id="6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3366" cy="2620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22B471F" wp14:editId="515427DC">
          <wp:simplePos x="0" y="0"/>
          <wp:positionH relativeFrom="column">
            <wp:posOffset>-107177</wp:posOffset>
          </wp:positionH>
          <wp:positionV relativeFrom="paragraph">
            <wp:posOffset>-29843</wp:posOffset>
          </wp:positionV>
          <wp:extent cx="251460" cy="251460"/>
          <wp:effectExtent l="0" t="0" r="0" b="0"/>
          <wp:wrapNone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489F439" wp14:editId="5B6AFC42">
          <wp:simplePos x="0" y="0"/>
          <wp:positionH relativeFrom="column">
            <wp:posOffset>1307602</wp:posOffset>
          </wp:positionH>
          <wp:positionV relativeFrom="paragraph">
            <wp:posOffset>-8254</wp:posOffset>
          </wp:positionV>
          <wp:extent cx="252095" cy="251460"/>
          <wp:effectExtent l="0" t="0" r="0" b="0"/>
          <wp:wrapNone/>
          <wp:docPr id="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9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25C49BE" wp14:editId="1985C8BB">
          <wp:simplePos x="0" y="0"/>
          <wp:positionH relativeFrom="column">
            <wp:posOffset>2864622</wp:posOffset>
          </wp:positionH>
          <wp:positionV relativeFrom="paragraph">
            <wp:posOffset>-6349</wp:posOffset>
          </wp:positionV>
          <wp:extent cx="252095" cy="251460"/>
          <wp:effectExtent l="0" t="0" r="0" b="0"/>
          <wp:wrapNone/>
          <wp:docPr id="5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9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211EAA" w14:textId="77777777" w:rsidR="00DA6916" w:rsidRDefault="00157B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2"/>
      <w:rPr>
        <w:color w:val="000000"/>
        <w:sz w:val="20"/>
        <w:szCs w:val="20"/>
      </w:rPr>
    </w:pPr>
    <w:r>
      <w:rPr>
        <w:rFonts w:ascii="Questrial" w:eastAsia="Questrial" w:hAnsi="Questrial" w:cs="Questrial"/>
        <w:color w:val="000000"/>
        <w:sz w:val="20"/>
        <w:szCs w:val="20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5197" w14:textId="77777777" w:rsidR="005064E6" w:rsidRDefault="005064E6">
      <w:pPr>
        <w:spacing w:after="0" w:line="240" w:lineRule="auto"/>
      </w:pPr>
      <w:r>
        <w:separator/>
      </w:r>
    </w:p>
  </w:footnote>
  <w:footnote w:type="continuationSeparator" w:id="0">
    <w:p w14:paraId="0BAE895B" w14:textId="77777777" w:rsidR="005064E6" w:rsidRDefault="0050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3FC8" w14:textId="77777777" w:rsidR="00DA6916" w:rsidRDefault="00157B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A99C435" wp14:editId="3808FA60">
          <wp:simplePos x="0" y="0"/>
          <wp:positionH relativeFrom="column">
            <wp:posOffset>-810259</wp:posOffset>
          </wp:positionH>
          <wp:positionV relativeFrom="paragraph">
            <wp:posOffset>-1470659</wp:posOffset>
          </wp:positionV>
          <wp:extent cx="7817947" cy="2156460"/>
          <wp:effectExtent l="0" t="0" r="0" b="0"/>
          <wp:wrapNone/>
          <wp:docPr id="6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7947" cy="215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B79F58A" wp14:editId="20CD7F9C">
          <wp:simplePos x="0" y="0"/>
          <wp:positionH relativeFrom="column">
            <wp:posOffset>4246880</wp:posOffset>
          </wp:positionH>
          <wp:positionV relativeFrom="paragraph">
            <wp:posOffset>-1320799</wp:posOffset>
          </wp:positionV>
          <wp:extent cx="1591066" cy="1591066"/>
          <wp:effectExtent l="0" t="0" r="0" b="0"/>
          <wp:wrapNone/>
          <wp:docPr id="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066" cy="1591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D1876A" w14:textId="77777777" w:rsidR="00DA6916" w:rsidRDefault="00DA69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7434F"/>
    <w:multiLevelType w:val="multilevel"/>
    <w:tmpl w:val="CCF213E0"/>
    <w:lvl w:ilvl="0">
      <w:start w:val="1"/>
      <w:numFmt w:val="decimal"/>
      <w:pStyle w:val="EstiloListaIncluy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916"/>
    <w:rsid w:val="00157BCE"/>
    <w:rsid w:val="005064E6"/>
    <w:rsid w:val="007A4B41"/>
    <w:rsid w:val="00AF5D48"/>
    <w:rsid w:val="00C665CE"/>
    <w:rsid w:val="00DA6916"/>
    <w:rsid w:val="00EC2458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A47C"/>
  <w15:docId w15:val="{DB2B5C27-7990-4FF8-B2EA-4B32554E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2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44E"/>
  </w:style>
  <w:style w:type="paragraph" w:styleId="Piedepgina">
    <w:name w:val="footer"/>
    <w:basedOn w:val="Normal"/>
    <w:link w:val="Piedepgina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44E"/>
  </w:style>
  <w:style w:type="character" w:styleId="Hipervnculo">
    <w:name w:val="Hyperlink"/>
    <w:basedOn w:val="Fuentedeprrafopredeter"/>
    <w:uiPriority w:val="99"/>
    <w:unhideWhenUsed/>
    <w:rsid w:val="00F354AE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354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table" w:styleId="Tablaconcuadrcula5oscura-nfasis6">
    <w:name w:val="Grid Table 5 Dark Accent 6"/>
    <w:basedOn w:val="Tablanormal"/>
    <w:uiPriority w:val="50"/>
    <w:rsid w:val="00F3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ennegrita">
    <w:name w:val="Strong"/>
    <w:basedOn w:val="Fuentedeprrafopredeter"/>
    <w:qFormat/>
    <w:rsid w:val="00F354AE"/>
    <w:rPr>
      <w:b/>
      <w:bCs/>
    </w:rPr>
  </w:style>
  <w:style w:type="paragraph" w:styleId="Sinespaciado">
    <w:name w:val="No Spacing"/>
    <w:link w:val="SinespaciadoCar"/>
    <w:uiPriority w:val="1"/>
    <w:qFormat/>
    <w:rsid w:val="003C6FBB"/>
    <w:pPr>
      <w:spacing w:after="0" w:line="240" w:lineRule="auto"/>
    </w:pPr>
  </w:style>
  <w:style w:type="table" w:styleId="Tablaconcuadrcula7concolores-nfasis5">
    <w:name w:val="Grid Table 7 Colorful Accent 5"/>
    <w:basedOn w:val="Tablanormal"/>
    <w:uiPriority w:val="52"/>
    <w:rsid w:val="003C6FB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6concolores-nfasis4">
    <w:name w:val="Grid Table 6 Colorful Accent 4"/>
    <w:basedOn w:val="Tablanormal"/>
    <w:uiPriority w:val="51"/>
    <w:rsid w:val="003C6F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6065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52080"/>
  </w:style>
  <w:style w:type="paragraph" w:styleId="Prrafodelista">
    <w:name w:val="List Paragraph"/>
    <w:basedOn w:val="Normal"/>
    <w:link w:val="PrrafodelistaCar"/>
    <w:uiPriority w:val="34"/>
    <w:qFormat/>
    <w:rsid w:val="004948E1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948E1"/>
    <w:rPr>
      <w:sz w:val="24"/>
      <w:szCs w:val="24"/>
      <w:lang w:val="en-US"/>
    </w:rPr>
  </w:style>
  <w:style w:type="paragraph" w:customStyle="1" w:styleId="EstiloListaIncluye">
    <w:name w:val="EstiloListaIncluye"/>
    <w:basedOn w:val="Normal"/>
    <w:link w:val="EstiloListaIncluyeCar"/>
    <w:uiPriority w:val="1"/>
    <w:qFormat/>
    <w:rsid w:val="006111BF"/>
    <w:pPr>
      <w:numPr>
        <w:numId w:val="1"/>
      </w:numPr>
      <w:spacing w:after="0" w:line="240" w:lineRule="auto"/>
    </w:pPr>
    <w:rPr>
      <w:color w:val="000000"/>
      <w:sz w:val="24"/>
      <w:szCs w:val="24"/>
      <w:lang w:val="es-ES_tradnl"/>
    </w:rPr>
  </w:style>
  <w:style w:type="character" w:customStyle="1" w:styleId="EstiloListaIncluyeCar">
    <w:name w:val="EstiloListaIncluye Car"/>
    <w:basedOn w:val="Fuentedeprrafopredeter"/>
    <w:link w:val="EstiloListaIncluye"/>
    <w:uiPriority w:val="1"/>
    <w:locked/>
    <w:rsid w:val="006111BF"/>
    <w:rPr>
      <w:rFonts w:ascii="Calibri" w:hAnsi="Calibri"/>
      <w:color w:val="000000"/>
      <w:sz w:val="24"/>
      <w:szCs w:val="24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hyperlink" Target="mailto:contacto@adohatravelmayorista.com.mx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01sEA19I+tl2GFC8FrRsHCPtg==">CgMxLjAyCGguZ2pkZ3hzOAByITFpbG1aQjd0UndWeVNzNUNldTRLNmJnLWhpVjY3Q1g4RA==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lopez ramos</dc:creator>
  <cp:lastModifiedBy>Mali Ruiz</cp:lastModifiedBy>
  <cp:revision>2</cp:revision>
  <dcterms:created xsi:type="dcterms:W3CDTF">2023-11-25T20:08:00Z</dcterms:created>
  <dcterms:modified xsi:type="dcterms:W3CDTF">2023-11-25T20:08:00Z</dcterms:modified>
</cp:coreProperties>
</file>