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Calibri" w:cs="Calibri" w:eastAsia="Calibri" w:hAnsi="Calibri"/>
          <w:b w:val="1"/>
          <w:i w:val="0"/>
          <w:smallCaps w:val="0"/>
          <w:strike w:val="0"/>
          <w:color w:val="1f4e79"/>
          <w:sz w:val="36"/>
          <w:szCs w:val="36"/>
          <w:u w:val="none"/>
          <w:shd w:fill="auto" w:val="clear"/>
          <w:vertAlign w:val="baseline"/>
        </w:rPr>
      </w:pPr>
      <w:r w:rsidDel="00000000" w:rsidR="00000000" w:rsidRPr="00000000">
        <w:rPr>
          <w:rFonts w:ascii="Calibri" w:cs="Calibri" w:eastAsia="Calibri" w:hAnsi="Calibri"/>
          <w:b w:val="1"/>
          <w:i w:val="0"/>
          <w:smallCaps w:val="0"/>
          <w:strike w:val="0"/>
          <w:color w:val="1f4e79"/>
          <w:sz w:val="36"/>
          <w:szCs w:val="36"/>
          <w:u w:val="none"/>
          <w:shd w:fill="auto" w:val="clear"/>
          <w:vertAlign w:val="baseline"/>
          <w:rtl w:val="0"/>
        </w:rPr>
        <w:t xml:space="preserve">PANAMÁ DE AVENTURAS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Calibri" w:cs="Calibri" w:eastAsia="Calibri" w:hAnsi="Calibri"/>
          <w:b w:val="1"/>
          <w:i w:val="1"/>
          <w:smallCaps w:val="0"/>
          <w:strike w:val="0"/>
          <w:color w:val="ca652b"/>
          <w:sz w:val="24"/>
          <w:szCs w:val="24"/>
          <w:u w:val="none"/>
          <w:shd w:fill="auto" w:val="clear"/>
          <w:vertAlign w:val="baseline"/>
        </w:rPr>
      </w:pPr>
      <w:r w:rsidDel="00000000" w:rsidR="00000000" w:rsidRPr="00000000">
        <w:rPr>
          <w:rFonts w:ascii="Calibri" w:cs="Calibri" w:eastAsia="Calibri" w:hAnsi="Calibri"/>
          <w:b w:val="1"/>
          <w:i w:val="1"/>
          <w:smallCaps w:val="0"/>
          <w:strike w:val="0"/>
          <w:color w:val="ca652b"/>
          <w:sz w:val="24"/>
          <w:szCs w:val="24"/>
          <w:u w:val="none"/>
          <w:shd w:fill="auto" w:val="clear"/>
          <w:vertAlign w:val="baseline"/>
          <w:rtl w:val="0"/>
        </w:rPr>
        <w:t xml:space="preserve">Salidas: Diarias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Calibri" w:cs="Calibri" w:eastAsia="Calibri" w:hAnsi="Calibri"/>
          <w:b w:val="0"/>
          <w:i w:val="1"/>
          <w:smallCaps w:val="0"/>
          <w:strike w:val="0"/>
          <w:color w:val="0070c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ITINERARIO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01: </w:t>
        <w:tab/>
        <w:t xml:space="preserve">MÉXICO – PANAMÁ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Cita en el aeropuerto internacional de la Ciudad de México para salir en vuelo con destino a Panamá. Arribo, recepción en el aeropuerto y traslado al hotel. Alojamiento.</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02: </w:t>
        <w:tab/>
        <w:t xml:space="preserve">PANAMÁ – VISITA DE CIUDAD Y CANAL</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Recorre los puntos de mayor interés de la ciudad de Panamá, el Casco Antiguo, Patrimonio Histórico de la Humanidad reconocido por la UNESCO, la Calzada de Amador, desde dónde se aprecia una vista espectacular del skyline de la ciudad y de los barcos que cruzan el canal. Y por supuesto las Esclusas de Miraflores del Canal de Panamá, en dónde los guías de sitio brindan toda la información sobre la construcción y funcionamiento del canal, así como también la información del barco que está realizando el cruce. Incluye ingreso al CVM. Finaliza en Albrook Mall. Alojamiento.</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03:</w:t>
        <w:tab/>
        <w:tab/>
        <w:t xml:space="preserve">PANAMÀ – AVENTURA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Desayuno. A la hora acordada, realizará una de las siguientes Excursiones: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Teleférico o navegación en el lago Gatún (uno de los dos), exhibiciones y almuerzo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ó</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Pasadía en Isla Taboga con almuerzo.</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04: </w:t>
        <w:tab/>
        <w:t xml:space="preserve">PANAMÁ</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Día libre para actividades personales. Alojamiento.</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05: </w:t>
        <w:tab/>
        <w:t xml:space="preserve">PANAMÁ – MÉXICO</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la hora indicada realizamos el traslado del Hotel al Aeropuerto para salir en vuelo con destino a la Ciudad de México.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FIN DE NUESTROS SERVICIOS.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6"/>
          <w:szCs w:val="26"/>
          <w:u w:val="none"/>
          <w:shd w:fill="auto" w:val="clear"/>
          <w:vertAlign w:val="baseline"/>
        </w:rPr>
      </w:pPr>
      <w:r w:rsidDel="00000000" w:rsidR="00000000" w:rsidRPr="00000000">
        <w:rPr>
          <w:rFonts w:ascii="Questrial" w:cs="Questrial" w:eastAsia="Questrial" w:hAnsi="Questrial"/>
          <w:b w:val="1"/>
          <w:i w:val="0"/>
          <w:smallCaps w:val="0"/>
          <w:strike w:val="0"/>
          <w:color w:val="002060"/>
          <w:sz w:val="26"/>
          <w:szCs w:val="26"/>
          <w:u w:val="none"/>
          <w:shd w:fill="auto" w:val="clear"/>
          <w:vertAlign w:val="baseline"/>
          <w:rtl w:val="0"/>
        </w:rPr>
        <w:t xml:space="preserve">PRECIOS POR PERSONA EN USD</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8"/>
          <w:szCs w:val="8"/>
          <w:u w:val="none"/>
          <w:shd w:fill="auto" w:val="clear"/>
          <w:vertAlign w:val="baseline"/>
        </w:rPr>
      </w:pPr>
      <w:r w:rsidDel="00000000" w:rsidR="00000000" w:rsidRPr="00000000">
        <w:rPr>
          <w:rtl w:val="0"/>
        </w:rPr>
      </w:r>
    </w:p>
    <w:tbl>
      <w:tblPr>
        <w:tblStyle w:val="Table1"/>
        <w:tblpPr w:leftFromText="141" w:rightFromText="141" w:topFromText="0" w:bottomFromText="0" w:vertAnchor="text" w:horzAnchor="text" w:tblpX="770.5000000000001" w:tblpY="58"/>
        <w:tblW w:w="8523.0" w:type="dxa"/>
        <w:jc w:val="left"/>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1980"/>
        <w:gridCol w:w="2126"/>
        <w:gridCol w:w="2383"/>
        <w:gridCol w:w="2034"/>
        <w:tblGridChange w:id="0">
          <w:tblGrid>
            <w:gridCol w:w="1980"/>
            <w:gridCol w:w="2126"/>
            <w:gridCol w:w="2383"/>
            <w:gridCol w:w="2034"/>
          </w:tblGrid>
        </w:tblGridChange>
      </w:tblGrid>
      <w:tr>
        <w:trPr>
          <w:cantSplit w:val="0"/>
          <w:trHeight w:val="219" w:hRule="atLeast"/>
          <w:tblHeader w:val="0"/>
        </w:trPr>
        <w:tc>
          <w:tcPr>
            <w:shd w:fill="f8a602" w:val="clear"/>
          </w:tcPr>
          <w:p w:rsidR="00000000" w:rsidDel="00000000" w:rsidP="00000000" w:rsidRDefault="00000000" w:rsidRPr="00000000" w14:paraId="00000026">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OCUPACIÓN</w:t>
            </w:r>
          </w:p>
        </w:tc>
        <w:tc>
          <w:tcPr>
            <w:shd w:fill="f8a602" w:val="clear"/>
          </w:tcPr>
          <w:p w:rsidR="00000000" w:rsidDel="00000000" w:rsidP="00000000" w:rsidRDefault="00000000" w:rsidRPr="00000000" w14:paraId="00000027">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PRIMERA </w:t>
            </w:r>
          </w:p>
        </w:tc>
        <w:tc>
          <w:tcPr>
            <w:shd w:fill="f8a602" w:val="clear"/>
          </w:tcPr>
          <w:p w:rsidR="00000000" w:rsidDel="00000000" w:rsidP="00000000" w:rsidRDefault="00000000" w:rsidRPr="00000000" w14:paraId="00000028">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PRIMERA SUPERIOR</w:t>
            </w:r>
          </w:p>
        </w:tc>
        <w:tc>
          <w:tcPr>
            <w:shd w:fill="f8a602" w:val="clear"/>
          </w:tcPr>
          <w:p w:rsidR="00000000" w:rsidDel="00000000" w:rsidP="00000000" w:rsidRDefault="00000000" w:rsidRPr="00000000" w14:paraId="00000029">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SUPERIOR</w:t>
            </w:r>
          </w:p>
        </w:tc>
      </w:tr>
      <w:tr>
        <w:trPr>
          <w:cantSplit w:val="0"/>
          <w:trHeight w:val="219" w:hRule="atLeast"/>
          <w:tblHeader w:val="0"/>
        </w:trPr>
        <w:tc>
          <w:tcPr/>
          <w:p w:rsidR="00000000" w:rsidDel="00000000" w:rsidP="00000000" w:rsidRDefault="00000000" w:rsidRPr="00000000" w14:paraId="0000002A">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DOBLE</w:t>
            </w:r>
          </w:p>
        </w:tc>
        <w:tc>
          <w:tcPr/>
          <w:p w:rsidR="00000000" w:rsidDel="00000000" w:rsidP="00000000" w:rsidRDefault="00000000" w:rsidRPr="00000000" w14:paraId="0000002B">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699 USD</w:t>
            </w:r>
          </w:p>
        </w:tc>
        <w:tc>
          <w:tcPr/>
          <w:p w:rsidR="00000000" w:rsidDel="00000000" w:rsidP="00000000" w:rsidRDefault="00000000" w:rsidRPr="00000000" w14:paraId="0000002C">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759 USD</w:t>
            </w:r>
          </w:p>
        </w:tc>
        <w:tc>
          <w:tcPr/>
          <w:p w:rsidR="00000000" w:rsidDel="00000000" w:rsidP="00000000" w:rsidRDefault="00000000" w:rsidRPr="00000000" w14:paraId="0000002D">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819 USD</w:t>
            </w:r>
          </w:p>
        </w:tc>
      </w:tr>
      <w:tr>
        <w:trPr>
          <w:cantSplit w:val="0"/>
          <w:trHeight w:val="219" w:hRule="atLeast"/>
          <w:tblHeader w:val="0"/>
        </w:trPr>
        <w:tc>
          <w:tcPr/>
          <w:p w:rsidR="00000000" w:rsidDel="00000000" w:rsidP="00000000" w:rsidRDefault="00000000" w:rsidRPr="00000000" w14:paraId="0000002E">
            <w:pPr>
              <w:jc w:val="center"/>
              <w:rPr>
                <w:rFonts w:ascii="Questrial" w:cs="Questrial" w:eastAsia="Questrial" w:hAnsi="Questrial"/>
                <w:b w:val="0"/>
                <w:color w:val="000000"/>
                <w:sz w:val="24"/>
                <w:szCs w:val="24"/>
              </w:rPr>
            </w:pPr>
            <w:r w:rsidDel="00000000" w:rsidR="00000000" w:rsidRPr="00000000">
              <w:rPr>
                <w:rFonts w:ascii="Questrial" w:cs="Questrial" w:eastAsia="Questrial" w:hAnsi="Questrial"/>
                <w:color w:val="000000"/>
                <w:sz w:val="24"/>
                <w:szCs w:val="24"/>
                <w:rtl w:val="0"/>
              </w:rPr>
              <w:t xml:space="preserve">TRIPLE</w:t>
            </w:r>
            <w:r w:rsidDel="00000000" w:rsidR="00000000" w:rsidRPr="00000000">
              <w:rPr>
                <w:rtl w:val="0"/>
              </w:rPr>
            </w:r>
          </w:p>
        </w:tc>
        <w:tc>
          <w:tcPr/>
          <w:p w:rsidR="00000000" w:rsidDel="00000000" w:rsidP="00000000" w:rsidRDefault="00000000" w:rsidRPr="00000000" w14:paraId="0000002F">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669 USD</w:t>
            </w:r>
          </w:p>
        </w:tc>
        <w:tc>
          <w:tcPr/>
          <w:p w:rsidR="00000000" w:rsidDel="00000000" w:rsidP="00000000" w:rsidRDefault="00000000" w:rsidRPr="00000000" w14:paraId="00000030">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729 USD</w:t>
            </w:r>
          </w:p>
        </w:tc>
        <w:tc>
          <w:tcPr/>
          <w:p w:rsidR="00000000" w:rsidDel="00000000" w:rsidP="00000000" w:rsidRDefault="00000000" w:rsidRPr="00000000" w14:paraId="00000031">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779 USD</w:t>
            </w:r>
          </w:p>
        </w:tc>
      </w:tr>
      <w:tr>
        <w:trPr>
          <w:cantSplit w:val="0"/>
          <w:trHeight w:val="219" w:hRule="atLeast"/>
          <w:tblHeader w:val="0"/>
        </w:trPr>
        <w:tc>
          <w:tcPr/>
          <w:p w:rsidR="00000000" w:rsidDel="00000000" w:rsidP="00000000" w:rsidRDefault="00000000" w:rsidRPr="00000000" w14:paraId="00000032">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SENCILLA</w:t>
            </w:r>
          </w:p>
        </w:tc>
        <w:tc>
          <w:tcPr/>
          <w:p w:rsidR="00000000" w:rsidDel="00000000" w:rsidP="00000000" w:rsidRDefault="00000000" w:rsidRPr="00000000" w14:paraId="00000033">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1,019 USD</w:t>
            </w:r>
          </w:p>
        </w:tc>
        <w:tc>
          <w:tcPr/>
          <w:p w:rsidR="00000000" w:rsidDel="00000000" w:rsidP="00000000" w:rsidRDefault="00000000" w:rsidRPr="00000000" w14:paraId="00000034">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1,129 USD</w:t>
            </w:r>
          </w:p>
        </w:tc>
        <w:tc>
          <w:tcPr/>
          <w:p w:rsidR="00000000" w:rsidDel="00000000" w:rsidP="00000000" w:rsidRDefault="00000000" w:rsidRPr="00000000" w14:paraId="00000035">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1,249 USD</w:t>
            </w:r>
          </w:p>
        </w:tc>
      </w:tr>
    </w:tbl>
    <w:p w:rsidR="00000000" w:rsidDel="00000000" w:rsidP="00000000" w:rsidRDefault="00000000" w:rsidRPr="00000000" w14:paraId="00000036">
      <w:pPr>
        <w:jc w:val="both"/>
        <w:rPr>
          <w:rFonts w:ascii="Questrial" w:cs="Questrial" w:eastAsia="Questrial" w:hAnsi="Questrial"/>
          <w:b w:val="1"/>
          <w:sz w:val="18"/>
          <w:szCs w:val="18"/>
        </w:rPr>
      </w:pPr>
      <w:r w:rsidDel="00000000" w:rsidR="00000000" w:rsidRPr="00000000">
        <w:rPr>
          <w:rtl w:val="0"/>
        </w:rPr>
      </w:r>
    </w:p>
    <w:p w:rsidR="00000000" w:rsidDel="00000000" w:rsidP="00000000" w:rsidRDefault="00000000" w:rsidRPr="00000000" w14:paraId="00000037">
      <w:pPr>
        <w:jc w:val="both"/>
        <w:rPr>
          <w:rFonts w:ascii="Questrial" w:cs="Questrial" w:eastAsia="Questrial" w:hAnsi="Questrial"/>
          <w:b w:val="1"/>
          <w:sz w:val="18"/>
          <w:szCs w:val="18"/>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Fonts w:ascii="Questrial" w:cs="Questrial" w:eastAsia="Questrial" w:hAnsi="Questrial"/>
          <w:b w:val="1"/>
          <w:i w:val="0"/>
          <w:smallCaps w:val="0"/>
          <w:strike w:val="0"/>
          <w:color w:val="002060"/>
          <w:sz w:val="24"/>
          <w:szCs w:val="24"/>
          <w:u w:val="none"/>
          <w:shd w:fill="auto" w:val="clear"/>
          <w:vertAlign w:val="baseline"/>
          <w:rtl w:val="0"/>
        </w:rPr>
        <w:t xml:space="preserve">HOTELES PREVISTOS (Ó SIMILARES)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16"/>
          <w:szCs w:val="16"/>
          <w:u w:val="none"/>
          <w:shd w:fill="auto" w:val="clear"/>
          <w:vertAlign w:val="baseline"/>
        </w:rPr>
      </w:pPr>
      <w:r w:rsidDel="00000000" w:rsidR="00000000" w:rsidRPr="00000000">
        <w:rPr>
          <w:rtl w:val="0"/>
        </w:rPr>
      </w:r>
    </w:p>
    <w:tbl>
      <w:tblPr>
        <w:tblStyle w:val="Table2"/>
        <w:tblpPr w:leftFromText="141" w:rightFromText="141" w:topFromText="0" w:bottomFromText="0" w:vertAnchor="text" w:horzAnchor="text" w:tblpX="782.0000000000005" w:tblpY="58"/>
        <w:tblW w:w="8500.0" w:type="dxa"/>
        <w:jc w:val="left"/>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1271"/>
        <w:gridCol w:w="2552"/>
        <w:gridCol w:w="2551"/>
        <w:gridCol w:w="2126"/>
        <w:tblGridChange w:id="0">
          <w:tblGrid>
            <w:gridCol w:w="1271"/>
            <w:gridCol w:w="2552"/>
            <w:gridCol w:w="2551"/>
            <w:gridCol w:w="2126"/>
          </w:tblGrid>
        </w:tblGridChange>
      </w:tblGrid>
      <w:tr>
        <w:trPr>
          <w:cantSplit w:val="0"/>
          <w:trHeight w:val="108" w:hRule="atLeast"/>
          <w:tblHeader w:val="0"/>
        </w:trPr>
        <w:tc>
          <w:tcPr>
            <w:shd w:fill="f8a602" w:val="clear"/>
          </w:tcPr>
          <w:p w:rsidR="00000000" w:rsidDel="00000000" w:rsidP="00000000" w:rsidRDefault="00000000" w:rsidRPr="00000000" w14:paraId="0000003E">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CIUDAD</w:t>
            </w:r>
          </w:p>
        </w:tc>
        <w:tc>
          <w:tcPr>
            <w:shd w:fill="f8a602" w:val="clear"/>
          </w:tcPr>
          <w:p w:rsidR="00000000" w:rsidDel="00000000" w:rsidP="00000000" w:rsidRDefault="00000000" w:rsidRPr="00000000" w14:paraId="0000003F">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PRIMERA</w:t>
            </w:r>
          </w:p>
        </w:tc>
        <w:tc>
          <w:tcPr>
            <w:shd w:fill="f8a602" w:val="clear"/>
          </w:tcPr>
          <w:p w:rsidR="00000000" w:rsidDel="00000000" w:rsidP="00000000" w:rsidRDefault="00000000" w:rsidRPr="00000000" w14:paraId="00000040">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PRIMERA SUPERIOR</w:t>
            </w:r>
          </w:p>
        </w:tc>
        <w:tc>
          <w:tcPr>
            <w:shd w:fill="f8a602" w:val="clear"/>
          </w:tcPr>
          <w:p w:rsidR="00000000" w:rsidDel="00000000" w:rsidP="00000000" w:rsidRDefault="00000000" w:rsidRPr="00000000" w14:paraId="00000041">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SUPERIOR</w:t>
            </w:r>
          </w:p>
        </w:tc>
      </w:tr>
      <w:tr>
        <w:trPr>
          <w:cantSplit w:val="0"/>
          <w:trHeight w:val="51" w:hRule="atLeast"/>
          <w:tblHeader w:val="0"/>
        </w:trPr>
        <w:tc>
          <w:tcPr/>
          <w:p w:rsidR="00000000" w:rsidDel="00000000" w:rsidP="00000000" w:rsidRDefault="00000000" w:rsidRPr="00000000" w14:paraId="00000042">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PANAMÁ</w:t>
            </w:r>
          </w:p>
        </w:tc>
        <w:tc>
          <w:tcPr/>
          <w:p w:rsidR="00000000" w:rsidDel="00000000" w:rsidP="00000000" w:rsidRDefault="00000000" w:rsidRPr="00000000" w14:paraId="00000043">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HOLIDAY INN FINANCIAL DISTRICT</w:t>
            </w:r>
          </w:p>
        </w:tc>
        <w:tc>
          <w:tcPr/>
          <w:p w:rsidR="00000000" w:rsidDel="00000000" w:rsidP="00000000" w:rsidRDefault="00000000" w:rsidRPr="00000000" w14:paraId="00000044">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LAS AMERICAS </w:t>
            </w:r>
          </w:p>
          <w:p w:rsidR="00000000" w:rsidDel="00000000" w:rsidP="00000000" w:rsidRDefault="00000000" w:rsidRPr="00000000" w14:paraId="00000045">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GOLDEN</w:t>
            </w:r>
          </w:p>
        </w:tc>
        <w:tc>
          <w:tcPr/>
          <w:p w:rsidR="00000000" w:rsidDel="00000000" w:rsidP="00000000" w:rsidRDefault="00000000" w:rsidRPr="00000000" w14:paraId="00000046">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SHERATON </w:t>
            </w:r>
          </w:p>
          <w:p w:rsidR="00000000" w:rsidDel="00000000" w:rsidP="00000000" w:rsidRDefault="00000000" w:rsidRPr="00000000" w14:paraId="00000047">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GRAND</w:t>
            </w:r>
          </w:p>
        </w:tc>
      </w:tr>
    </w:tbl>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Fonts w:ascii="Questrial" w:cs="Questrial" w:eastAsia="Questrial" w:hAnsi="Questrial"/>
          <w:b w:val="1"/>
          <w:i w:val="0"/>
          <w:smallCaps w:val="0"/>
          <w:strike w:val="0"/>
          <w:color w:val="002060"/>
          <w:sz w:val="28"/>
          <w:szCs w:val="28"/>
          <w:u w:val="none"/>
          <w:shd w:fill="auto" w:val="clear"/>
          <w:vertAlign w:val="baseline"/>
          <w:rtl w:val="0"/>
        </w:rPr>
        <w:t xml:space="preserve">INCLUYE </w:t>
        <w:tab/>
      </w:r>
    </w:p>
    <w:tbl>
      <w:tblPr>
        <w:tblStyle w:val="Table3"/>
        <w:tblpPr w:leftFromText="141" w:rightFromText="141" w:topFromText="0" w:bottomFromText="0" w:vertAnchor="text" w:horzAnchor="text" w:tblpX="498.5000000000002" w:tblpY="58"/>
        <w:tblW w:w="9067.0" w:type="dxa"/>
        <w:jc w:val="left"/>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5665"/>
        <w:gridCol w:w="3402"/>
        <w:tblGridChange w:id="0">
          <w:tblGrid>
            <w:gridCol w:w="5665"/>
            <w:gridCol w:w="3402"/>
          </w:tblGrid>
        </w:tblGridChange>
      </w:tblGrid>
      <w:tr>
        <w:trPr>
          <w:cantSplit w:val="0"/>
          <w:trHeight w:val="243" w:hRule="atLeast"/>
          <w:tblHeader w:val="0"/>
        </w:trPr>
        <w:tc>
          <w:tcPr>
            <w:shd w:fill="f8a602" w:val="clear"/>
          </w:tcPr>
          <w:p w:rsidR="00000000" w:rsidDel="00000000" w:rsidP="00000000" w:rsidRDefault="00000000" w:rsidRPr="00000000" w14:paraId="0000004D">
            <w:pPr>
              <w:rPr>
                <w:rFonts w:ascii="Questrial" w:cs="Questrial" w:eastAsia="Questrial" w:hAnsi="Questrial"/>
                <w:color w:val="000000"/>
              </w:rPr>
            </w:pPr>
            <w:r w:rsidDel="00000000" w:rsidR="00000000" w:rsidRPr="00000000">
              <w:rPr>
                <w:rFonts w:ascii="Questrial" w:cs="Questrial" w:eastAsia="Questrial" w:hAnsi="Questrial"/>
                <w:color w:val="000000"/>
                <w:rtl w:val="0"/>
              </w:rPr>
              <w:t xml:space="preserve">SERVICIOS INCLUIDOS </w:t>
            </w:r>
          </w:p>
        </w:tc>
        <w:tc>
          <w:tcPr>
            <w:shd w:fill="f8a602" w:val="clea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NO INCLUYE</w:t>
            </w:r>
          </w:p>
        </w:tc>
      </w:tr>
      <w:tr>
        <w:trPr>
          <w:cantSplit w:val="0"/>
          <w:trHeight w:val="116" w:hRule="atLeast"/>
          <w:tblHeader w:val="0"/>
        </w:trPr>
        <w:tc>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B</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oleto Aéreo: México – Panamá – México </w:t>
            </w:r>
            <w:r w:rsidDel="00000000" w:rsidR="00000000" w:rsidRPr="00000000">
              <w:rPr>
                <w:rtl w:val="0"/>
              </w:rPr>
            </w:r>
          </w:p>
        </w:tc>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4"/>
                <w:szCs w:val="24"/>
                <w:u w:val="none"/>
                <w:shd w:fill="auto" w:val="clear"/>
                <w:vertAlign w:val="baseline"/>
                <w:rtl w:val="0"/>
              </w:rPr>
              <w:t xml:space="preserve">I</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mpuestos: USD 299</w:t>
            </w:r>
            <w:r w:rsidDel="00000000" w:rsidR="00000000" w:rsidRPr="00000000">
              <w:rPr>
                <w:rtl w:val="0"/>
              </w:rPr>
            </w:r>
          </w:p>
        </w:tc>
      </w:tr>
      <w:tr>
        <w:trPr>
          <w:cantSplit w:val="0"/>
          <w:trHeight w:val="116" w:hRule="atLeast"/>
          <w:tblHeader w:val="0"/>
        </w:trPr>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Traslados Aeropuerto – Hotel – Aeropuerto – Privados. </w:t>
            </w:r>
          </w:p>
        </w:tc>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i w:val="0"/>
                <w:smallCaps w:val="0"/>
                <w:strike w:val="0"/>
                <w:color w:val="000000"/>
                <w:sz w:val="22"/>
                <w:szCs w:val="22"/>
                <w:u w:val="none"/>
                <w:shd w:fill="auto" w:val="clear"/>
                <w:vertAlign w:val="baseline"/>
                <w:rtl w:val="0"/>
              </w:rPr>
              <w:t xml:space="preserve">Gastos Personales y Propinas</w:t>
            </w:r>
          </w:p>
        </w:tc>
      </w:tr>
      <w:tr>
        <w:trPr>
          <w:cantSplit w:val="0"/>
          <w:trHeight w:val="116" w:hRule="atLeast"/>
          <w:tblHeader w:val="0"/>
        </w:trPr>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04 Noches de Alojamiento en Pa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namá con desayunos</w:t>
            </w:r>
            <w:r w:rsidDel="00000000" w:rsidR="00000000" w:rsidRPr="00000000">
              <w:rPr>
                <w:rtl w:val="0"/>
              </w:rPr>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i w:val="0"/>
                <w:smallCaps w:val="0"/>
                <w:strike w:val="0"/>
                <w:color w:val="000000"/>
                <w:sz w:val="22"/>
                <w:szCs w:val="22"/>
                <w:u w:val="none"/>
                <w:shd w:fill="auto" w:val="clear"/>
                <w:vertAlign w:val="baseline"/>
                <w:rtl w:val="0"/>
              </w:rPr>
              <w:t xml:space="preserve">Ningún servicio no especificado</w:t>
            </w:r>
          </w:p>
        </w:tc>
      </w:tr>
      <w:tr>
        <w:trPr>
          <w:cantSplit w:val="0"/>
          <w:trHeight w:val="116" w:hRule="atLeast"/>
          <w:tblHeader w:val="0"/>
        </w:trPr>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Visita de Ciudad y Canal con ingresos</w:t>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i w:val="0"/>
                <w:smallCaps w:val="0"/>
                <w:strike w:val="0"/>
                <w:color w:val="000000"/>
                <w:sz w:val="22"/>
                <w:szCs w:val="22"/>
                <w:u w:val="none"/>
                <w:shd w:fill="auto" w:val="clear"/>
                <w:vertAlign w:val="baseline"/>
                <w:rtl w:val="0"/>
              </w:rPr>
              <w:t xml:space="preserve">Maleta documentada</w:t>
            </w:r>
          </w:p>
        </w:tc>
      </w:tr>
      <w:tr>
        <w:trPr>
          <w:cantSplit w:val="0"/>
          <w:trHeight w:val="116" w:hRule="atLeast"/>
          <w:tblHeader w:val="0"/>
        </w:trPr>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Excursión de Aventura a elegir</w:t>
            </w:r>
          </w:p>
        </w:tc>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6" w:hRule="atLeast"/>
          <w:tblHeader w:val="0"/>
        </w:trPr>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Seguro de asistencia</w:t>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Precios indicados en USD, pagaderos en Moneda Nacional al tipo de cambio del día. Los precios indicados, son de carácter informativo y deben ser confirmados para realizar su reservación ya que están sujetos a modificaciones sin previo aviso. No aplica para Semana Santa y Pascua, Verano, Navidad y fin de Año.</w:t>
      </w:r>
    </w:p>
    <w:p w:rsidR="00000000" w:rsidDel="00000000" w:rsidP="00000000" w:rsidRDefault="00000000" w:rsidRPr="00000000" w14:paraId="0000005C">
      <w:pPr>
        <w:jc w:val="both"/>
        <w:rPr>
          <w:rFonts w:ascii="Questrial" w:cs="Questrial" w:eastAsia="Questrial" w:hAnsi="Questrial"/>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sectPr>
      <w:headerReference r:id="rId7" w:type="default"/>
      <w:footerReference r:id="rId8" w:type="default"/>
      <w:pgSz w:h="15840" w:w="12240" w:orient="portrait"/>
      <w:pgMar w:bottom="1417" w:top="1417" w:left="1276" w:right="900" w:header="226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estrial">
    <w:embedRegular w:fontKey="{00000000-0000-0000-0000-000000000000}" r:id="rId5" w:subsetted="0"/>
  </w:font>
  <w:font w:name="Century Gothic">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42" w:right="0" w:firstLine="0"/>
      <w:jc w:val="left"/>
      <w:rPr>
        <w:rFonts w:ascii="Questrial" w:cs="Questrial" w:eastAsia="Questrial" w:hAnsi="Questrial"/>
        <w:b w:val="0"/>
        <w:i w:val="0"/>
        <w:smallCaps w:val="0"/>
        <w:strike w:val="0"/>
        <w:color w:val="000000"/>
        <w:sz w:val="25"/>
        <w:szCs w:val="25"/>
        <w:u w:val="none"/>
        <w:shd w:fill="auto" w:val="clear"/>
        <w:vertAlign w:val="baseline"/>
      </w:rPr>
    </w:pPr>
    <w:r w:rsidDel="00000000" w:rsidR="00000000" w:rsidRPr="00000000">
      <w:rPr>
        <w:rFonts w:ascii="Questrial" w:cs="Questrial" w:eastAsia="Questrial" w:hAnsi="Questrial"/>
        <w:b w:val="0"/>
        <w:i w:val="0"/>
        <w:smallCaps w:val="0"/>
        <w:strike w:val="0"/>
        <w:color w:val="000000"/>
        <w:sz w:val="20"/>
        <w:szCs w:val="20"/>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ffffff"/>
        <w:sz w:val="25"/>
        <w:szCs w:val="25"/>
        <w:u w:val="none"/>
        <w:shd w:fill="auto" w:val="clear"/>
        <w:vertAlign w:val="baseline"/>
        <w:rtl w:val="0"/>
      </w:rPr>
      <w:t xml:space="preserve">55 2192 6942          (55) 2589 3970           </w:t>
    </w:r>
    <w:hyperlink r:id="rId1">
      <w:r w:rsidDel="00000000" w:rsidR="00000000" w:rsidRPr="00000000">
        <w:rPr>
          <w:rFonts w:ascii="Century Gothic" w:cs="Century Gothic" w:eastAsia="Century Gothic" w:hAnsi="Century Gothic"/>
          <w:b w:val="0"/>
          <w:i w:val="0"/>
          <w:smallCaps w:val="0"/>
          <w:strike w:val="0"/>
          <w:color w:val="ffffff"/>
          <w:sz w:val="25"/>
          <w:szCs w:val="25"/>
          <w:u w:val="none"/>
          <w:shd w:fill="auto" w:val="clear"/>
          <w:vertAlign w:val="baseline"/>
          <w:rtl w:val="0"/>
        </w:rPr>
        <w:t xml:space="preserve">contacto@adohatravelmayorista.com.mx</w:t>
      </w:r>
    </w:hyperlink>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-870584</wp:posOffset>
          </wp:positionH>
          <wp:positionV relativeFrom="paragraph">
            <wp:posOffset>-1685924</wp:posOffset>
          </wp:positionV>
          <wp:extent cx="7873366" cy="2620804"/>
          <wp:effectExtent b="0" l="0" r="0" t="0"/>
          <wp:wrapNone/>
          <wp:docPr id="64"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7873366" cy="262080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-107177</wp:posOffset>
          </wp:positionH>
          <wp:positionV relativeFrom="paragraph">
            <wp:posOffset>-29843</wp:posOffset>
          </wp:positionV>
          <wp:extent cx="251460" cy="251460"/>
          <wp:effectExtent b="0" l="0" r="0" t="0"/>
          <wp:wrapNone/>
          <wp:docPr id="62"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251460" cy="251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1307602</wp:posOffset>
          </wp:positionH>
          <wp:positionV relativeFrom="paragraph">
            <wp:posOffset>-8254</wp:posOffset>
          </wp:positionV>
          <wp:extent cx="252095" cy="251460"/>
          <wp:effectExtent b="0" l="0" r="0" t="0"/>
          <wp:wrapNone/>
          <wp:docPr id="63" name="image4.png"/>
          <a:graphic>
            <a:graphicData uri="http://schemas.openxmlformats.org/drawingml/2006/picture">
              <pic:pic>
                <pic:nvPicPr>
                  <pic:cNvPr id="0" name="image4.png"/>
                  <pic:cNvPicPr preferRelativeResize="0"/>
                </pic:nvPicPr>
                <pic:blipFill>
                  <a:blip r:embed="rId4"/>
                  <a:srcRect b="0" l="0" r="0" t="0"/>
                  <a:stretch>
                    <a:fillRect/>
                  </a:stretch>
                </pic:blipFill>
                <pic:spPr>
                  <a:xfrm>
                    <a:off x="0" y="0"/>
                    <a:ext cx="252095" cy="251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2864622</wp:posOffset>
          </wp:positionH>
          <wp:positionV relativeFrom="paragraph">
            <wp:posOffset>-6349</wp:posOffset>
          </wp:positionV>
          <wp:extent cx="252095" cy="251460"/>
          <wp:effectExtent b="0" l="0" r="0" t="0"/>
          <wp:wrapNone/>
          <wp:docPr id="59"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252095" cy="251460"/>
                  </a:xfrm>
                  <a:prstGeom prst="rect"/>
                  <a:ln/>
                </pic:spPr>
              </pic:pic>
            </a:graphicData>
          </a:graphic>
        </wp:anchor>
      </w:drawing>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Questrial" w:cs="Questrial" w:eastAsia="Questrial" w:hAnsi="Questrial"/>
        <w:b w:val="0"/>
        <w:i w:val="0"/>
        <w:smallCaps w:val="0"/>
        <w:strike w:val="0"/>
        <w:color w:val="000000"/>
        <w:sz w:val="20"/>
        <w:szCs w:val="20"/>
        <w:u w:val="none"/>
        <w:shd w:fill="auto" w:val="clear"/>
        <w:vertAlign w:val="baselin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-810259</wp:posOffset>
          </wp:positionH>
          <wp:positionV relativeFrom="paragraph">
            <wp:posOffset>-1470659</wp:posOffset>
          </wp:positionV>
          <wp:extent cx="7817947" cy="2156460"/>
          <wp:effectExtent b="0" l="0" r="0" t="0"/>
          <wp:wrapNone/>
          <wp:docPr id="61"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7817947" cy="2156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4246880</wp:posOffset>
          </wp:positionH>
          <wp:positionV relativeFrom="paragraph">
            <wp:posOffset>-1320799</wp:posOffset>
          </wp:positionV>
          <wp:extent cx="1591066" cy="1591066"/>
          <wp:effectExtent b="0" l="0" r="0" t="0"/>
          <wp:wrapNone/>
          <wp:docPr id="60"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591066" cy="1591066"/>
                  </a:xfrm>
                  <a:prstGeom prst="rect"/>
                  <a:ln/>
                </pic:spPr>
              </pic:pic>
            </a:graphicData>
          </a:graphic>
        </wp:anchor>
      </w:drawing>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2182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71644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1644E"/>
  </w:style>
  <w:style w:type="paragraph" w:styleId="Piedepgina">
    <w:name w:val="footer"/>
    <w:basedOn w:val="Normal"/>
    <w:link w:val="PiedepginaCar"/>
    <w:uiPriority w:val="99"/>
    <w:unhideWhenUsed w:val="1"/>
    <w:rsid w:val="0071644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1644E"/>
  </w:style>
  <w:style w:type="character" w:styleId="Hipervnculo">
    <w:name w:val="Hyperlink"/>
    <w:basedOn w:val="Fuentedeprrafopredeter"/>
    <w:uiPriority w:val="99"/>
    <w:unhideWhenUsed w:val="1"/>
    <w:rsid w:val="00F354AE"/>
    <w:rPr>
      <w:color w:val="0563c1" w:themeColor="hyperlink"/>
      <w:u w:val="single"/>
    </w:rPr>
  </w:style>
  <w:style w:type="paragraph" w:styleId="NormalWeb">
    <w:name w:val="Normal (Web)"/>
    <w:basedOn w:val="Normal"/>
    <w:unhideWhenUsed w:val="1"/>
    <w:rsid w:val="00F354AE"/>
    <w:pPr>
      <w:spacing w:after="100" w:afterAutospacing="1" w:before="100" w:beforeAutospacing="1" w:line="240" w:lineRule="auto"/>
    </w:pPr>
    <w:rPr>
      <w:rFonts w:ascii="Arial Unicode MS" w:cs="Arial Unicode MS" w:eastAsia="Arial Unicode MS" w:hAnsi="Arial Unicode MS"/>
      <w:sz w:val="24"/>
      <w:szCs w:val="24"/>
      <w:lang w:eastAsia="es-ES" w:val="es-ES"/>
    </w:rPr>
  </w:style>
  <w:style w:type="table" w:styleId="Tablaconcuadrcula5oscura-nfasis6">
    <w:name w:val="Grid Table 5 Dark Accent 6"/>
    <w:basedOn w:val="Tablanormal"/>
    <w:uiPriority w:val="50"/>
    <w:rsid w:val="00F354AE"/>
    <w:pPr>
      <w:spacing w:after="0" w:line="240" w:lineRule="auto"/>
    </w:pPr>
    <w:rPr>
      <w:rFonts w:ascii="Times New Roman" w:cs="Times New Roman" w:eastAsia="Times New Roman" w:hAnsi="Times New Roman"/>
      <w:sz w:val="20"/>
      <w:szCs w:val="20"/>
      <w:lang w:eastAsia="es-MX"/>
    </w:rPr>
    <w:tblPr>
      <w:tblStyleRowBandSize w:val="1"/>
      <w:tblStyleColBandSize w:val="1"/>
      <w:tblInd w:w="0.0" w:type="nil"/>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2efd9"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0ad47"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0ad47" w:themeFill="accent6" w:val="clear"/>
      </w:tcPr>
    </w:tblStylePr>
    <w:tblStylePr w:type="band1Vert">
      <w:tblPr/>
      <w:tcPr>
        <w:shd w:color="auto" w:fill="c5e0b3" w:themeFill="accent6" w:themeFillTint="000066" w:val="clear"/>
      </w:tcPr>
    </w:tblStylePr>
    <w:tblStylePr w:type="band1Horz">
      <w:tblPr/>
      <w:tcPr>
        <w:shd w:color="auto" w:fill="c5e0b3" w:themeFill="accent6" w:themeFillTint="000066" w:val="clear"/>
      </w:tcPr>
    </w:tblStylePr>
  </w:style>
  <w:style w:type="character" w:styleId="Textoennegrita">
    <w:name w:val="Strong"/>
    <w:basedOn w:val="Fuentedeprrafopredeter"/>
    <w:qFormat w:val="1"/>
    <w:rsid w:val="00F354AE"/>
    <w:rPr>
      <w:b w:val="1"/>
      <w:bCs w:val="1"/>
    </w:rPr>
  </w:style>
  <w:style w:type="paragraph" w:styleId="Sinespaciado">
    <w:name w:val="No Spacing"/>
    <w:uiPriority w:val="1"/>
    <w:qFormat w:val="1"/>
    <w:rsid w:val="003C6FBB"/>
    <w:pPr>
      <w:spacing w:after="0" w:line="240" w:lineRule="auto"/>
    </w:pPr>
  </w:style>
  <w:style w:type="table" w:styleId="Tablaconcuadrcula7concolores-nfasis5">
    <w:name w:val="Grid Table 7 Colorful Accent 5"/>
    <w:basedOn w:val="Tablanormal"/>
    <w:uiPriority w:val="52"/>
    <w:rsid w:val="003C6FBB"/>
    <w:pPr>
      <w:spacing w:after="0" w:line="240" w:lineRule="auto"/>
    </w:pPr>
    <w:rPr>
      <w:color w:val="2f5496" w:themeColor="accent5" w:themeShade="0000BF"/>
    </w:rPr>
    <w:tblPr>
      <w:tblStyleRowBandSize w:val="1"/>
      <w:tblStyleColBandSize w:val="1"/>
      <w:tblBorders>
        <w:top w:color="8eaadb" w:space="0" w:sz="4" w:themeColor="accent5" w:themeTint="000099" w:val="single"/>
        <w:left w:color="8eaadb" w:space="0" w:sz="4" w:themeColor="accent5" w:themeTint="000099" w:val="single"/>
        <w:bottom w:color="8eaadb" w:space="0" w:sz="4" w:themeColor="accent5" w:themeTint="000099" w:val="single"/>
        <w:right w:color="8eaadb" w:space="0" w:sz="4" w:themeColor="accent5" w:themeTint="000099" w:val="single"/>
        <w:insideH w:color="8eaadb" w:space="0" w:sz="4" w:themeColor="accent5" w:themeTint="000099" w:val="single"/>
        <w:insideV w:color="8eaadb"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9e2f3" w:themeFill="accent5" w:themeFillTint="000033" w:val="clear"/>
      </w:tcPr>
    </w:tblStylePr>
    <w:tblStylePr w:type="band1Horz">
      <w:tblPr/>
      <w:tcPr>
        <w:shd w:color="auto" w:fill="d9e2f3" w:themeFill="accent5" w:themeFillTint="000033" w:val="clear"/>
      </w:tcPr>
    </w:tblStylePr>
    <w:tblStylePr w:type="neCell">
      <w:tblPr/>
      <w:tcPr>
        <w:tcBorders>
          <w:bottom w:color="8eaadb" w:space="0" w:sz="4" w:themeColor="accent5" w:themeTint="000099" w:val="single"/>
        </w:tcBorders>
      </w:tcPr>
    </w:tblStylePr>
    <w:tblStylePr w:type="nwCell">
      <w:tblPr/>
      <w:tcPr>
        <w:tcBorders>
          <w:bottom w:color="8eaadb" w:space="0" w:sz="4" w:themeColor="accent5" w:themeTint="000099" w:val="single"/>
        </w:tcBorders>
      </w:tcPr>
    </w:tblStylePr>
    <w:tblStylePr w:type="seCell">
      <w:tblPr/>
      <w:tcPr>
        <w:tcBorders>
          <w:top w:color="8eaadb" w:space="0" w:sz="4" w:themeColor="accent5" w:themeTint="000099" w:val="single"/>
        </w:tcBorders>
      </w:tcPr>
    </w:tblStylePr>
    <w:tblStylePr w:type="swCell">
      <w:tblPr/>
      <w:tcPr>
        <w:tcBorders>
          <w:top w:color="8eaadb" w:space="0" w:sz="4" w:themeColor="accent5" w:themeTint="000099" w:val="single"/>
        </w:tcBorders>
      </w:tcPr>
    </w:tblStylePr>
  </w:style>
  <w:style w:type="table" w:styleId="Tablaconcuadrcula5oscura-nfasis4">
    <w:name w:val="Grid Table 5 Dark Accent 4"/>
    <w:basedOn w:val="Tablanormal"/>
    <w:uiPriority w:val="50"/>
    <w:rsid w:val="003C6FBB"/>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ff2cc"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fc000"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fc000"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fc000"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fc000" w:themeFill="accent4" w:val="clear"/>
      </w:tcPr>
    </w:tblStylePr>
    <w:tblStylePr w:type="band1Vert">
      <w:tblPr/>
      <w:tcPr>
        <w:shd w:color="auto" w:fill="ffe599" w:themeFill="accent4" w:themeFillTint="000066" w:val="clear"/>
      </w:tcPr>
    </w:tblStylePr>
    <w:tblStylePr w:type="band1Horz">
      <w:tblPr/>
      <w:tcPr>
        <w:shd w:color="auto" w:fill="ffe599" w:themeFill="accent4" w:themeFillTint="000066" w:val="clear"/>
      </w:tcPr>
    </w:tblStylePr>
  </w:style>
  <w:style w:type="table" w:styleId="Tablaconcuadrcula5oscura-nfasis2">
    <w:name w:val="Grid Table 5 Dark Accent 2"/>
    <w:basedOn w:val="Tablanormal"/>
    <w:uiPriority w:val="50"/>
    <w:rsid w:val="003C6FBB"/>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be4d5"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d7d31"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d7d31" w:themeFill="accent2" w:val="clear"/>
      </w:tcPr>
    </w:tblStylePr>
    <w:tblStylePr w:type="band1Vert">
      <w:tblPr/>
      <w:tcPr>
        <w:shd w:color="auto" w:fill="f7caac" w:themeFill="accent2" w:themeFillTint="000066" w:val="clear"/>
      </w:tcPr>
    </w:tblStylePr>
    <w:tblStylePr w:type="band1Horz">
      <w:tblPr/>
      <w:tcPr>
        <w:shd w:color="auto" w:fill="f7caac" w:themeFill="accent2" w:themeFillTint="000066" w:val="clear"/>
      </w:tcPr>
    </w:tblStylePr>
  </w:style>
  <w:style w:type="table" w:styleId="Tablaconcuadrcula6concolores-nfasis4">
    <w:name w:val="Grid Table 6 Colorful Accent 4"/>
    <w:basedOn w:val="Tablanormal"/>
    <w:uiPriority w:val="51"/>
    <w:rsid w:val="003C6FBB"/>
    <w:pPr>
      <w:spacing w:after="0" w:line="240" w:lineRule="auto"/>
    </w:pPr>
    <w:rPr>
      <w:color w:val="bf8f00" w:themeColor="accent4" w:themeShade="0000BF"/>
    </w:r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insideV w:color="ffd966" w:space="0" w:sz="4" w:themeColor="accent4" w:themeTint="000099" w:val="single"/>
      </w:tblBorders>
    </w:tblPr>
    <w:tblStylePr w:type="firstRow">
      <w:rPr>
        <w:b w:val="1"/>
        <w:bCs w:val="1"/>
      </w:rPr>
      <w:tblPr/>
      <w:tcPr>
        <w:tcBorders>
          <w:bottom w:color="ffd966" w:space="0" w:sz="12" w:themeColor="accent4" w:themeTint="000099" w:val="single"/>
        </w:tcBorders>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Default" w:customStyle="1">
    <w:name w:val="Default"/>
    <w:rsid w:val="006065AD"/>
    <w:pPr>
      <w:autoSpaceDE w:val="0"/>
      <w:autoSpaceDN w:val="0"/>
      <w:adjustRightInd w:val="0"/>
      <w:spacing w:after="0" w:line="240" w:lineRule="auto"/>
    </w:pPr>
    <w:rPr>
      <w:rFonts w:ascii="Cambria" w:cs="Cambria" w:hAnsi="Cambria"/>
      <w:color w:val="00000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color w:val="bf8f00"/>
      <w:sz w:val="20"/>
      <w:szCs w:val="20"/>
    </w:rPr>
    <w:tblPr>
      <w:tblStyleRowBandSize w:val="1"/>
      <w:tblStyleColBandSize w:val="1"/>
      <w:tblCellMar>
        <w:top w:w="0.0" w:type="dxa"/>
        <w:left w:w="115.0" w:type="dxa"/>
        <w:bottom w:w="0.0" w:type="dxa"/>
        <w:right w:w="115.0" w:type="dxa"/>
      </w:tblCellMar>
    </w:tblPr>
    <w:tcPr>
      <w:shd w:fill="fbe5d5" w:val="clear"/>
    </w:tcPr>
    <w:tblStylePr w:type="band1Horz">
      <w:tcPr>
        <w:shd w:fill="fff2cc" w:val="clear"/>
      </w:tcPr>
    </w:tblStylePr>
    <w:tblStylePr w:type="band1Vert">
      <w:tcPr>
        <w:shd w:fill="fff2cc" w:val="clear"/>
      </w:tcPr>
    </w:tblStylePr>
    <w:tblStylePr w:type="firstCol">
      <w:rPr>
        <w:b w:val="1"/>
      </w:rPr>
    </w:tblStylePr>
    <w:tblStylePr w:type="firstRow">
      <w:rPr>
        <w:b w:val="1"/>
      </w:rPr>
      <w:tcPr>
        <w:tcBorders>
          <w:bottom w:color="ffd965" w:space="0" w:sz="12" w:val="single"/>
        </w:tcBorders>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Times New Roman" w:cs="Times New Roman" w:eastAsia="Times New Roman" w:hAnsi="Times New Roman"/>
      <w:color w:val="bf8f00"/>
      <w:sz w:val="20"/>
      <w:szCs w:val="20"/>
    </w:rPr>
    <w:tblPr>
      <w:tblStyleRowBandSize w:val="1"/>
      <w:tblStyleColBandSize w:val="1"/>
      <w:tblCellMar>
        <w:top w:w="0.0" w:type="dxa"/>
        <w:left w:w="115.0" w:type="dxa"/>
        <w:bottom w:w="0.0" w:type="dxa"/>
        <w:right w:w="115.0" w:type="dxa"/>
      </w:tblCellMar>
    </w:tblPr>
    <w:tcPr>
      <w:shd w:fill="fbe5d5" w:val="clear"/>
    </w:tcPr>
    <w:tblStylePr w:type="band1Horz">
      <w:tcPr>
        <w:shd w:fill="fff2cc" w:val="clear"/>
      </w:tcPr>
    </w:tblStylePr>
    <w:tblStylePr w:type="band1Vert">
      <w:tcPr>
        <w:shd w:fill="fff2cc" w:val="clear"/>
      </w:tcPr>
    </w:tblStylePr>
    <w:tblStylePr w:type="firstCol">
      <w:rPr>
        <w:b w:val="1"/>
      </w:rPr>
    </w:tblStylePr>
    <w:tblStylePr w:type="firstRow">
      <w:rPr>
        <w:b w:val="1"/>
      </w:rPr>
      <w:tcPr>
        <w:tcBorders>
          <w:bottom w:color="ffd965" w:space="0" w:sz="12" w:val="single"/>
        </w:tcBorders>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color w:val="bf8f00"/>
      <w:sz w:val="20"/>
      <w:szCs w:val="20"/>
    </w:rPr>
    <w:tblPr>
      <w:tblStyleRowBandSize w:val="1"/>
      <w:tblStyleColBandSize w:val="1"/>
      <w:tblCellMar>
        <w:top w:w="0.0" w:type="dxa"/>
        <w:left w:w="115.0" w:type="dxa"/>
        <w:bottom w:w="0.0" w:type="dxa"/>
        <w:right w:w="115.0" w:type="dxa"/>
      </w:tblCellMar>
    </w:tblPr>
    <w:tcPr>
      <w:shd w:fill="fbe5d5" w:val="clear"/>
    </w:tcPr>
    <w:tblStylePr w:type="band1Horz">
      <w:tcPr>
        <w:shd w:fill="fff2cc" w:val="clear"/>
      </w:tcPr>
    </w:tblStylePr>
    <w:tblStylePr w:type="band1Vert">
      <w:tcPr>
        <w:shd w:fill="fff2cc" w:val="clear"/>
      </w:tcPr>
    </w:tblStylePr>
    <w:tblStylePr w:type="firstCol">
      <w:rPr>
        <w:b w:val="1"/>
      </w:rPr>
    </w:tblStylePr>
    <w:tblStylePr w:type="firstRow">
      <w:rPr>
        <w:b w:val="1"/>
      </w:rPr>
      <w:tcPr>
        <w:tcBorders>
          <w:bottom w:color="ffd965" w:space="0" w:sz="12" w:val="single"/>
        </w:tcBorders>
      </w:tcPr>
    </w:tblStylePr>
    <w:tblStylePr w:type="lastCol">
      <w:rPr>
        <w:b w:val="1"/>
      </w:rPr>
    </w:tblStylePr>
    <w:tblStylePr w:type="lastRow">
      <w:rPr>
        <w:b w:val="1"/>
      </w:rPr>
      <w:tcPr>
        <w:tcBorders>
          <w:top w:color="ffd965"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 Id="rId9" Type="http://schemas.openxmlformats.org/officeDocument/2006/relationships/font" Target="fonts/CenturyGothic-boldItalic.ttf"/><Relationship Id="rId5" Type="http://schemas.openxmlformats.org/officeDocument/2006/relationships/font" Target="fonts/Questrial-regular.ttf"/><Relationship Id="rId6" Type="http://schemas.openxmlformats.org/officeDocument/2006/relationships/font" Target="fonts/CenturyGothic-regular.ttf"/><Relationship Id="rId7" Type="http://schemas.openxmlformats.org/officeDocument/2006/relationships/font" Target="fonts/CenturyGothic-bold.ttf"/><Relationship Id="rId8" Type="http://schemas.openxmlformats.org/officeDocument/2006/relationships/font" Target="fonts/CenturyGothic-italic.ttf"/></Relationships>
</file>

<file path=word/_rels/footer1.xml.rels><?xml version="1.0" encoding="UTF-8" standalone="yes"?><Relationships xmlns="http://schemas.openxmlformats.org/package/2006/relationships"><Relationship Id="rId1" Type="http://schemas.openxmlformats.org/officeDocument/2006/relationships/hyperlink" Target="mailto:contacto@adohatravelmayorista.com.mx" TargetMode="External"/><Relationship Id="rId2" Type="http://schemas.openxmlformats.org/officeDocument/2006/relationships/image" Target="media/image5.jpg"/><Relationship Id="rId3" Type="http://schemas.openxmlformats.org/officeDocument/2006/relationships/image" Target="media/image2.png"/><Relationship Id="rId4" Type="http://schemas.openxmlformats.org/officeDocument/2006/relationships/image" Target="media/image4.png"/><Relationship Id="rId5"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sEOino80z5JFTKJipo5lBlt4tQ==">CgMxLjAyCGguZ2pkZ3hzOAByITEySDYtS05wcWtUdFNRVjJBMGJETERVcDFVejB5RTBVag==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2022-12-26T18:43:00Z</dcterms:created>
  <dc:creator>gaby lopez ramos</dc:creator>
</cp:coreProperties>
</file>